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52F8C" w14:textId="6B883D6F" w:rsidR="00CE587C" w:rsidRDefault="00783BBC">
      <w:pPr>
        <w:spacing w:after="62" w:line="259" w:lineRule="auto"/>
        <w:ind w:left="10" w:right="47" w:hanging="10"/>
        <w:jc w:val="center"/>
      </w:pPr>
      <w:r>
        <w:rPr>
          <w:b/>
          <w:lang w:val="uk-UA"/>
        </w:rPr>
        <w:t xml:space="preserve">ВИТЯГ з </w:t>
      </w:r>
      <w:r>
        <w:rPr>
          <w:b/>
        </w:rPr>
        <w:t>Протокол</w:t>
      </w:r>
      <w:r>
        <w:rPr>
          <w:b/>
          <w:lang w:val="uk-UA"/>
        </w:rPr>
        <w:t>у</w:t>
      </w:r>
      <w:r>
        <w:rPr>
          <w:b/>
        </w:rPr>
        <w:t xml:space="preserve"> № 36 </w:t>
      </w:r>
      <w:r>
        <w:t xml:space="preserve"> </w:t>
      </w:r>
    </w:p>
    <w:p w14:paraId="47ADE167" w14:textId="77777777" w:rsidR="00CE587C" w:rsidRDefault="00783BBC">
      <w:pPr>
        <w:spacing w:after="62" w:line="259" w:lineRule="auto"/>
        <w:ind w:left="10" w:right="47" w:hanging="10"/>
        <w:jc w:val="center"/>
      </w:pPr>
      <w:proofErr w:type="spellStart"/>
      <w:r>
        <w:rPr>
          <w:b/>
        </w:rPr>
        <w:t>засідання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Колегії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розгляду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скарг</w:t>
      </w:r>
      <w:proofErr w:type="spellEnd"/>
      <w:r>
        <w:rPr>
          <w:b/>
        </w:rPr>
        <w:t xml:space="preserve"> у </w:t>
      </w:r>
      <w:proofErr w:type="spellStart"/>
      <w:r>
        <w:rPr>
          <w:b/>
        </w:rPr>
        <w:t>сфері</w:t>
      </w:r>
      <w:proofErr w:type="spellEnd"/>
      <w:r>
        <w:rPr>
          <w:b/>
        </w:rPr>
        <w:t xml:space="preserve"> закупівель </w:t>
      </w:r>
      <w:proofErr w:type="spellStart"/>
      <w:r>
        <w:rPr>
          <w:b/>
        </w:rPr>
        <w:t>підприємств</w:t>
      </w:r>
      <w:proofErr w:type="spellEnd"/>
      <w:r>
        <w:rPr>
          <w:b/>
        </w:rPr>
        <w:t xml:space="preserve"> </w:t>
      </w:r>
      <w:r>
        <w:t xml:space="preserve"> </w:t>
      </w:r>
    </w:p>
    <w:p w14:paraId="74AD1A8F" w14:textId="77777777" w:rsidR="00CE587C" w:rsidRDefault="00783BBC">
      <w:pPr>
        <w:spacing w:after="14" w:line="259" w:lineRule="auto"/>
        <w:ind w:left="10" w:right="43" w:hanging="10"/>
        <w:jc w:val="center"/>
      </w:pPr>
      <w:r>
        <w:rPr>
          <w:b/>
        </w:rPr>
        <w:t>Державного концерну «</w:t>
      </w:r>
      <w:proofErr w:type="spellStart"/>
      <w:r>
        <w:rPr>
          <w:b/>
        </w:rPr>
        <w:t>Укроборонпром</w:t>
      </w:r>
      <w:proofErr w:type="spellEnd"/>
      <w:r>
        <w:rPr>
          <w:b/>
        </w:rPr>
        <w:t>»</w:t>
      </w:r>
      <w:r>
        <w:rPr>
          <w:b/>
          <w:i/>
        </w:rPr>
        <w:t xml:space="preserve"> </w:t>
      </w:r>
      <w:r>
        <w:t xml:space="preserve"> </w:t>
      </w:r>
    </w:p>
    <w:p w14:paraId="2FE0E09A" w14:textId="77777777" w:rsidR="00CE587C" w:rsidRDefault="00783BBC">
      <w:pPr>
        <w:spacing w:after="65" w:line="259" w:lineRule="auto"/>
        <w:ind w:left="121" w:firstLine="0"/>
        <w:jc w:val="center"/>
      </w:pPr>
      <w:r>
        <w:t xml:space="preserve">  </w:t>
      </w:r>
    </w:p>
    <w:p w14:paraId="61154923" w14:textId="77777777" w:rsidR="00CE587C" w:rsidRDefault="00783BBC">
      <w:pPr>
        <w:tabs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center" w:pos="6395"/>
          <w:tab w:val="center" w:pos="8076"/>
        </w:tabs>
        <w:ind w:left="0" w:firstLine="0"/>
        <w:jc w:val="left"/>
      </w:pPr>
      <w:r>
        <w:t xml:space="preserve">м. </w:t>
      </w:r>
      <w:proofErr w:type="spellStart"/>
      <w:r>
        <w:t>Київ</w:t>
      </w:r>
      <w:proofErr w:type="spellEnd"/>
      <w:r>
        <w:t xml:space="preserve">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«04» </w:t>
      </w:r>
      <w:proofErr w:type="spellStart"/>
      <w:r>
        <w:t>жовтня</w:t>
      </w:r>
      <w:proofErr w:type="spellEnd"/>
      <w:r>
        <w:t xml:space="preserve"> 2021 р.  </w:t>
      </w:r>
    </w:p>
    <w:p w14:paraId="08A3B1B7" w14:textId="77777777" w:rsidR="00CE587C" w:rsidRDefault="00783BBC">
      <w:pPr>
        <w:spacing w:after="103" w:line="259" w:lineRule="auto"/>
        <w:ind w:left="22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006A52FA" w14:textId="64A9BDD0" w:rsidR="00CE587C" w:rsidRDefault="00CE587C">
      <w:pPr>
        <w:spacing w:after="102" w:line="259" w:lineRule="auto"/>
        <w:ind w:firstLine="0"/>
        <w:jc w:val="left"/>
      </w:pPr>
    </w:p>
    <w:p w14:paraId="09FDEBE8" w14:textId="77777777" w:rsidR="00CE587C" w:rsidRDefault="00783BBC">
      <w:pPr>
        <w:spacing w:after="100" w:line="259" w:lineRule="auto"/>
        <w:ind w:left="2" w:hanging="10"/>
        <w:jc w:val="left"/>
      </w:pPr>
      <w:r>
        <w:rPr>
          <w:b/>
          <w:u w:val="single" w:color="000000"/>
        </w:rPr>
        <w:t xml:space="preserve">Порядок </w:t>
      </w:r>
      <w:proofErr w:type="spellStart"/>
      <w:r>
        <w:rPr>
          <w:b/>
          <w:u w:val="single" w:color="000000"/>
        </w:rPr>
        <w:t>денний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6D4FE7C4" w14:textId="29816C3B" w:rsidR="00CE587C" w:rsidRDefault="00CE587C">
      <w:pPr>
        <w:numPr>
          <w:ilvl w:val="0"/>
          <w:numId w:val="2"/>
        </w:numPr>
        <w:ind w:firstLine="0"/>
      </w:pPr>
    </w:p>
    <w:p w14:paraId="2D7B304B" w14:textId="5485B830" w:rsidR="00CE587C" w:rsidRDefault="00CE587C">
      <w:pPr>
        <w:numPr>
          <w:ilvl w:val="0"/>
          <w:numId w:val="2"/>
        </w:numPr>
        <w:spacing w:after="27"/>
        <w:ind w:firstLine="0"/>
      </w:pPr>
    </w:p>
    <w:p w14:paraId="69F886A2" w14:textId="732D554E" w:rsidR="00CE587C" w:rsidRDefault="00783BBC">
      <w:pPr>
        <w:numPr>
          <w:ilvl w:val="0"/>
          <w:numId w:val="2"/>
        </w:numPr>
        <w:ind w:firstLine="0"/>
      </w:pPr>
      <w:r>
        <w:t xml:space="preserve"> </w:t>
      </w:r>
    </w:p>
    <w:p w14:paraId="7E51E970" w14:textId="01E860FD" w:rsidR="00CE587C" w:rsidRDefault="00CE587C" w:rsidP="00783BBC">
      <w:pPr>
        <w:numPr>
          <w:ilvl w:val="0"/>
          <w:numId w:val="2"/>
        </w:numPr>
        <w:ind w:firstLine="0"/>
      </w:pPr>
    </w:p>
    <w:p w14:paraId="27755FCE" w14:textId="3CF07B76" w:rsidR="00CE587C" w:rsidRDefault="00CE587C">
      <w:pPr>
        <w:numPr>
          <w:ilvl w:val="0"/>
          <w:numId w:val="2"/>
        </w:numPr>
        <w:ind w:firstLine="0"/>
      </w:pPr>
    </w:p>
    <w:p w14:paraId="5CE92DE3" w14:textId="77777777" w:rsidR="00CE587C" w:rsidRDefault="00783BBC">
      <w:pPr>
        <w:numPr>
          <w:ilvl w:val="0"/>
          <w:numId w:val="2"/>
        </w:numPr>
        <w:ind w:firstLine="0"/>
      </w:pPr>
      <w:proofErr w:type="spellStart"/>
      <w:r>
        <w:t>Розгляд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ТОВ «</w:t>
      </w:r>
      <w:proofErr w:type="spellStart"/>
      <w:r>
        <w:t>Промелектроніка</w:t>
      </w:r>
      <w:proofErr w:type="spellEnd"/>
      <w:r>
        <w:t xml:space="preserve">»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неправомірного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скаржника</w:t>
      </w:r>
      <w:proofErr w:type="spellEnd"/>
      <w:r>
        <w:t xml:space="preserve"> ДП «Львівський державний </w:t>
      </w:r>
      <w:proofErr w:type="spellStart"/>
      <w:r>
        <w:t>авіаційно</w:t>
      </w:r>
      <w:proofErr w:type="spellEnd"/>
      <w:r>
        <w:t xml:space="preserve">-ремонтний завод» у </w:t>
      </w:r>
      <w:proofErr w:type="spellStart"/>
      <w:r>
        <w:t>закупівлі</w:t>
      </w:r>
      <w:proofErr w:type="spellEnd"/>
      <w:r>
        <w:t xml:space="preserve"> </w:t>
      </w:r>
      <w:proofErr w:type="spellStart"/>
      <w:r>
        <w:t>золотнікового</w:t>
      </w:r>
      <w:proofErr w:type="spellEnd"/>
      <w:r>
        <w:t xml:space="preserve"> крану (UA-2021-09-01-002740-b), </w:t>
      </w:r>
      <w:proofErr w:type="spellStart"/>
      <w:r>
        <w:t>очікуваною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62 800,00 </w:t>
      </w:r>
      <w:proofErr w:type="spellStart"/>
      <w:r>
        <w:t>грн</w:t>
      </w:r>
      <w:proofErr w:type="spellEnd"/>
      <w:r>
        <w:t xml:space="preserve"> без ПДВ. </w:t>
      </w:r>
    </w:p>
    <w:p w14:paraId="3C7F9EE5" w14:textId="77777777" w:rsidR="00783BBC" w:rsidRDefault="00783BBC" w:rsidP="00783BBC">
      <w:pPr>
        <w:spacing w:after="0" w:line="259" w:lineRule="auto"/>
        <w:ind w:firstLine="0"/>
        <w:jc w:val="left"/>
        <w:rPr>
          <w:b/>
          <w:u w:val="single" w:color="000000"/>
        </w:rPr>
      </w:pPr>
    </w:p>
    <w:p w14:paraId="2E3ABEF8" w14:textId="5D485F5F" w:rsidR="00CE587C" w:rsidRDefault="00783BBC" w:rsidP="00783BBC">
      <w:pPr>
        <w:spacing w:after="0" w:line="259" w:lineRule="auto"/>
        <w:ind w:firstLine="0"/>
        <w:jc w:val="left"/>
      </w:pPr>
      <w:proofErr w:type="spellStart"/>
      <w:r>
        <w:rPr>
          <w:b/>
          <w:u w:val="single" w:color="000000"/>
        </w:rPr>
        <w:t>С</w:t>
      </w:r>
      <w:r>
        <w:rPr>
          <w:b/>
          <w:u w:val="single" w:color="000000"/>
        </w:rPr>
        <w:t>лухали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t xml:space="preserve"> </w:t>
      </w:r>
    </w:p>
    <w:p w14:paraId="1EBCF422" w14:textId="77777777" w:rsidR="00CE587C" w:rsidRDefault="00783BBC" w:rsidP="00783BBC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1EE6D21" w14:textId="77777777" w:rsidR="00CE587C" w:rsidRDefault="00783BBC" w:rsidP="00783BBC">
      <w:pPr>
        <w:spacing w:after="0" w:line="259" w:lineRule="auto"/>
        <w:ind w:left="2" w:hanging="10"/>
        <w:jc w:val="left"/>
      </w:pPr>
      <w:proofErr w:type="spellStart"/>
      <w:r>
        <w:rPr>
          <w:b/>
          <w:i/>
          <w:u w:val="single" w:color="000000"/>
        </w:rPr>
        <w:t>Щодо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шостого</w:t>
      </w:r>
      <w:proofErr w:type="spellEnd"/>
      <w:r>
        <w:rPr>
          <w:b/>
          <w:i/>
          <w:u w:val="single" w:color="000000"/>
        </w:rPr>
        <w:t xml:space="preserve"> </w:t>
      </w:r>
      <w:proofErr w:type="spellStart"/>
      <w:r>
        <w:rPr>
          <w:b/>
          <w:i/>
          <w:u w:val="single" w:color="000000"/>
        </w:rPr>
        <w:t>питання</w:t>
      </w:r>
      <w:proofErr w:type="spellEnd"/>
      <w:r>
        <w:rPr>
          <w:b/>
          <w:i/>
          <w:u w:val="single" w:color="000000"/>
        </w:rPr>
        <w:t xml:space="preserve"> порядку денного:</w:t>
      </w:r>
      <w:r>
        <w:rPr>
          <w:b/>
          <w:i/>
        </w:rPr>
        <w:t xml:space="preserve"> </w:t>
      </w:r>
      <w:r>
        <w:t xml:space="preserve"> </w:t>
      </w:r>
    </w:p>
    <w:p w14:paraId="42DD6E58" w14:textId="77777777" w:rsidR="00CE587C" w:rsidRDefault="00783BBC">
      <w:pPr>
        <w:spacing w:after="95" w:line="259" w:lineRule="auto"/>
        <w:ind w:left="14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43DEFA43" w14:textId="77777777" w:rsidR="00CE587C" w:rsidRDefault="00783BBC">
      <w:proofErr w:type="spellStart"/>
      <w:r>
        <w:t>Секретар</w:t>
      </w:r>
      <w:proofErr w:type="spellEnd"/>
      <w:r>
        <w:rPr>
          <w:b/>
        </w:rPr>
        <w:t xml:space="preserve"> </w:t>
      </w:r>
      <w:proofErr w:type="spellStart"/>
      <w:r>
        <w:t>Колегії</w:t>
      </w:r>
      <w:proofErr w:type="spellEnd"/>
      <w:r>
        <w:t xml:space="preserve"> </w:t>
      </w:r>
      <w:proofErr w:type="spellStart"/>
      <w:r>
        <w:t>повідомила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ДП «Львівський державний </w:t>
      </w:r>
      <w:proofErr w:type="spellStart"/>
      <w:r>
        <w:t>авіаційно</w:t>
      </w:r>
      <w:proofErr w:type="spellEnd"/>
      <w:r>
        <w:t>-ремонтний завод»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Замовник</w:t>
      </w:r>
      <w:proofErr w:type="spellEnd"/>
      <w:r>
        <w:t xml:space="preserve">) проводило конкурс на </w:t>
      </w:r>
      <w:proofErr w:type="spellStart"/>
      <w:r>
        <w:t>закупівлю</w:t>
      </w:r>
      <w:proofErr w:type="spellEnd"/>
      <w:r>
        <w:t xml:space="preserve"> </w:t>
      </w:r>
      <w:proofErr w:type="spellStart"/>
      <w:r>
        <w:t>золотнікового</w:t>
      </w:r>
      <w:proofErr w:type="spellEnd"/>
      <w:r>
        <w:t xml:space="preserve"> крану (UA-2021-09-01-002740-b). </w:t>
      </w:r>
    </w:p>
    <w:p w14:paraId="5C33C371" w14:textId="77777777" w:rsidR="00CE587C" w:rsidRDefault="00783BBC">
      <w:pPr>
        <w:spacing w:after="35"/>
        <w:ind w:firstLine="0"/>
      </w:pPr>
      <w:proofErr w:type="spellStart"/>
      <w:r>
        <w:t>Згідно</w:t>
      </w:r>
      <w:proofErr w:type="spellEnd"/>
      <w:r>
        <w:t xml:space="preserve"> з </w:t>
      </w:r>
      <w:proofErr w:type="spellStart"/>
      <w:r>
        <w:t>інформацією</w:t>
      </w:r>
      <w:proofErr w:type="spellEnd"/>
      <w:r>
        <w:t xml:space="preserve">, </w:t>
      </w:r>
      <w:proofErr w:type="spellStart"/>
      <w:r>
        <w:t>розміщеною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«</w:t>
      </w:r>
      <w:proofErr w:type="spellStart"/>
      <w:r>
        <w:t>Prozorro</w:t>
      </w:r>
      <w:proofErr w:type="spellEnd"/>
      <w:r>
        <w:t xml:space="preserve">»,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з</w:t>
      </w:r>
      <w:r>
        <w:t>акупівлі</w:t>
      </w:r>
      <w:proofErr w:type="spellEnd"/>
      <w:r>
        <w:t xml:space="preserve"> подали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:  </w:t>
      </w:r>
    </w:p>
    <w:p w14:paraId="48DD9D7E" w14:textId="77777777" w:rsidR="00CE587C" w:rsidRDefault="00783BBC">
      <w:pPr>
        <w:spacing w:after="43" w:line="259" w:lineRule="auto"/>
        <w:ind w:left="720" w:firstLine="0"/>
        <w:jc w:val="left"/>
      </w:pPr>
      <w:r>
        <w:t xml:space="preserve"> </w:t>
      </w:r>
    </w:p>
    <w:p w14:paraId="78EFC3A3" w14:textId="77777777" w:rsidR="00CE587C" w:rsidRDefault="00783BBC">
      <w:pPr>
        <w:spacing w:after="0" w:line="259" w:lineRule="auto"/>
        <w:ind w:left="-1" w:right="2090" w:firstLine="0"/>
        <w:jc w:val="center"/>
      </w:pPr>
      <w:r>
        <w:rPr>
          <w:noProof/>
        </w:rPr>
        <w:drawing>
          <wp:inline distT="0" distB="0" distL="0" distR="0" wp14:anchorId="5496DFCE" wp14:editId="3B14BDEC">
            <wp:extent cx="4625848" cy="875665"/>
            <wp:effectExtent l="0" t="0" r="0" b="0"/>
            <wp:docPr id="2738" name="Picture 27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" name="Picture 27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5848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21312E64" w14:textId="77777777" w:rsidR="00CE587C" w:rsidRDefault="00783BBC">
      <w:pPr>
        <w:spacing w:after="55" w:line="259" w:lineRule="auto"/>
        <w:ind w:left="0" w:firstLine="0"/>
        <w:jc w:val="left"/>
      </w:pPr>
      <w:r>
        <w:rPr>
          <w:b/>
        </w:rPr>
        <w:t xml:space="preserve"> </w:t>
      </w:r>
    </w:p>
    <w:p w14:paraId="76CD74A3" w14:textId="77777777" w:rsidR="00CE587C" w:rsidRDefault="00783BBC">
      <w:r>
        <w:rPr>
          <w:b/>
          <w:u w:val="single" w:color="000000"/>
        </w:rPr>
        <w:t xml:space="preserve">Суть </w:t>
      </w:r>
      <w:proofErr w:type="spellStart"/>
      <w:r>
        <w:rPr>
          <w:b/>
          <w:u w:val="single" w:color="000000"/>
        </w:rPr>
        <w:t>скарги</w:t>
      </w:r>
      <w:proofErr w:type="spellEnd"/>
      <w:r>
        <w:rPr>
          <w:b/>
          <w:u w:val="single" w:color="000000"/>
        </w:rPr>
        <w:t>:</w:t>
      </w:r>
      <w:r>
        <w:t xml:space="preserve"> ТОВ «</w:t>
      </w:r>
      <w:proofErr w:type="spellStart"/>
      <w:r>
        <w:t>Промелектроніка</w:t>
      </w:r>
      <w:proofErr w:type="spellEnd"/>
      <w:r>
        <w:t>»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Скаржник</w:t>
      </w:r>
      <w:proofErr w:type="spellEnd"/>
      <w:r>
        <w:t xml:space="preserve">, </w:t>
      </w:r>
      <w:proofErr w:type="spellStart"/>
      <w:r>
        <w:t>товариство</w:t>
      </w:r>
      <w:proofErr w:type="spellEnd"/>
      <w:r>
        <w:t xml:space="preserve">) не </w:t>
      </w:r>
      <w:proofErr w:type="spellStart"/>
      <w:r>
        <w:t>погоджується</w:t>
      </w:r>
      <w:proofErr w:type="spellEnd"/>
      <w:r>
        <w:t xml:space="preserve"> з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22.09.2021 №567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. </w:t>
      </w:r>
    </w:p>
    <w:p w14:paraId="430087E7" w14:textId="77777777" w:rsidR="00CE587C" w:rsidRDefault="00783BBC">
      <w:pPr>
        <w:spacing w:after="4" w:line="314" w:lineRule="auto"/>
        <w:ind w:left="-8" w:firstLine="705"/>
      </w:pPr>
      <w:r>
        <w:t xml:space="preserve">Так, </w:t>
      </w:r>
      <w:proofErr w:type="spellStart"/>
      <w:r>
        <w:t>підставою</w:t>
      </w:r>
      <w:proofErr w:type="spellEnd"/>
      <w:r>
        <w:t xml:space="preserve"> для </w:t>
      </w:r>
      <w:proofErr w:type="spellStart"/>
      <w:r>
        <w:t>відхилення</w:t>
      </w:r>
      <w:proofErr w:type="spellEnd"/>
      <w:r>
        <w:t xml:space="preserve"> є </w:t>
      </w:r>
      <w:r>
        <w:rPr>
          <w:i/>
        </w:rPr>
        <w:t>«</w:t>
      </w:r>
      <w:proofErr w:type="spellStart"/>
      <w:r>
        <w:rPr>
          <w:i/>
        </w:rPr>
        <w:t>рекомендація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уповноваженої</w:t>
      </w:r>
      <w:proofErr w:type="spellEnd"/>
      <w:r>
        <w:rPr>
          <w:i/>
        </w:rPr>
        <w:t xml:space="preserve"> особи за </w:t>
      </w:r>
      <w:proofErr w:type="spellStart"/>
      <w:r>
        <w:rPr>
          <w:i/>
        </w:rPr>
        <w:t>реалізацію</w:t>
      </w:r>
      <w:proofErr w:type="spellEnd"/>
      <w:r>
        <w:rPr>
          <w:i/>
        </w:rPr>
        <w:t xml:space="preserve"> АПК ДП «ЛДАРЗ»: </w:t>
      </w:r>
      <w:proofErr w:type="spellStart"/>
      <w:r>
        <w:rPr>
          <w:i/>
        </w:rPr>
        <w:t>співпраця</w:t>
      </w:r>
      <w:proofErr w:type="spellEnd"/>
      <w:r>
        <w:rPr>
          <w:i/>
        </w:rPr>
        <w:t xml:space="preserve"> з ТОВ «</w:t>
      </w:r>
      <w:proofErr w:type="spellStart"/>
      <w:r>
        <w:rPr>
          <w:i/>
        </w:rPr>
        <w:t>Промелектроніка</w:t>
      </w:r>
      <w:proofErr w:type="spellEnd"/>
      <w:r>
        <w:rPr>
          <w:i/>
        </w:rPr>
        <w:t xml:space="preserve">» -не рекомендована </w:t>
      </w:r>
      <w:proofErr w:type="spellStart"/>
      <w:r>
        <w:rPr>
          <w:i/>
        </w:rPr>
        <w:t>підприємству</w:t>
      </w:r>
      <w:proofErr w:type="spellEnd"/>
      <w:r>
        <w:rPr>
          <w:i/>
        </w:rPr>
        <w:t>»</w:t>
      </w:r>
      <w:r>
        <w:t xml:space="preserve">. </w:t>
      </w:r>
    </w:p>
    <w:p w14:paraId="066A77F9" w14:textId="77777777" w:rsidR="00CE587C" w:rsidRDefault="00783BBC">
      <w:proofErr w:type="spellStart"/>
      <w:r>
        <w:t>Скаржник</w:t>
      </w:r>
      <w:proofErr w:type="spellEnd"/>
      <w:r>
        <w:t xml:space="preserve"> </w:t>
      </w:r>
      <w:proofErr w:type="spellStart"/>
      <w:r>
        <w:t>зазначив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Порядком закупіве</w:t>
      </w:r>
      <w:r>
        <w:t xml:space="preserve">ль </w:t>
      </w:r>
      <w:proofErr w:type="spellStart"/>
      <w:r>
        <w:t>підприємствами</w:t>
      </w:r>
      <w:proofErr w:type="spellEnd"/>
      <w:r>
        <w:t xml:space="preserve"> Концерну, </w:t>
      </w:r>
      <w:proofErr w:type="spellStart"/>
      <w:r>
        <w:t>затвердженого</w:t>
      </w:r>
      <w:proofErr w:type="spellEnd"/>
      <w:r>
        <w:t xml:space="preserve"> наказом </w:t>
      </w:r>
      <w:proofErr w:type="spellStart"/>
      <w:r>
        <w:t>від</w:t>
      </w:r>
      <w:proofErr w:type="spellEnd"/>
      <w:r>
        <w:t xml:space="preserve"> 29.11.2019 №333,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змінами</w:t>
      </w:r>
      <w:proofErr w:type="spellEnd"/>
      <w:r>
        <w:t xml:space="preserve"> та </w:t>
      </w:r>
      <w:proofErr w:type="spellStart"/>
      <w:r>
        <w:t>доповненнями</w:t>
      </w:r>
      <w:proofErr w:type="spellEnd"/>
      <w:r>
        <w:t xml:space="preserve">, не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такої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 для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 xml:space="preserve">.  </w:t>
      </w:r>
    </w:p>
    <w:p w14:paraId="3D8930C6" w14:textId="77777777" w:rsidR="00CE587C" w:rsidRDefault="00783BBC">
      <w:r>
        <w:t xml:space="preserve">У </w:t>
      </w:r>
      <w:proofErr w:type="spellStart"/>
      <w:r>
        <w:t>телефонній</w:t>
      </w:r>
      <w:proofErr w:type="spellEnd"/>
      <w:r>
        <w:t xml:space="preserve"> </w:t>
      </w:r>
      <w:proofErr w:type="spellStart"/>
      <w:r>
        <w:t>розмові</w:t>
      </w:r>
      <w:proofErr w:type="spellEnd"/>
      <w:r>
        <w:t xml:space="preserve"> </w:t>
      </w:r>
      <w:proofErr w:type="spellStart"/>
      <w:r>
        <w:t>Скаржнику</w:t>
      </w:r>
      <w:proofErr w:type="spellEnd"/>
      <w:r>
        <w:t xml:space="preserve"> </w:t>
      </w:r>
      <w:proofErr w:type="spellStart"/>
      <w:r>
        <w:t>повідомлено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підставами</w:t>
      </w:r>
      <w:proofErr w:type="spellEnd"/>
      <w:r>
        <w:t xml:space="preserve"> для </w:t>
      </w:r>
      <w:proofErr w:type="spellStart"/>
      <w:r>
        <w:t>відхилення</w:t>
      </w:r>
      <w:proofErr w:type="spellEnd"/>
      <w:r>
        <w:t xml:space="preserve"> є нег</w:t>
      </w:r>
      <w:r>
        <w:t xml:space="preserve">ативна </w:t>
      </w:r>
      <w:proofErr w:type="spellStart"/>
      <w:r>
        <w:t>інформація</w:t>
      </w:r>
      <w:proofErr w:type="spellEnd"/>
      <w:r>
        <w:t xml:space="preserve"> в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 xml:space="preserve">, участь </w:t>
      </w:r>
      <w:proofErr w:type="spellStart"/>
      <w:r>
        <w:t>товариства</w:t>
      </w:r>
      <w:proofErr w:type="spellEnd"/>
      <w:r>
        <w:t xml:space="preserve"> у </w:t>
      </w:r>
      <w:proofErr w:type="spellStart"/>
      <w:r>
        <w:t>кримінальних</w:t>
      </w:r>
      <w:proofErr w:type="spellEnd"/>
      <w:r>
        <w:t xml:space="preserve"> </w:t>
      </w:r>
      <w:proofErr w:type="spellStart"/>
      <w:r>
        <w:t>провадженнях</w:t>
      </w:r>
      <w:proofErr w:type="spellEnd"/>
      <w:r>
        <w:t xml:space="preserve">, </w:t>
      </w:r>
      <w:proofErr w:type="spellStart"/>
      <w:r>
        <w:t>вилучення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, </w:t>
      </w:r>
      <w:proofErr w:type="spellStart"/>
      <w:r>
        <w:t>поставлених</w:t>
      </w:r>
      <w:proofErr w:type="spellEnd"/>
      <w:r>
        <w:t xml:space="preserve"> </w:t>
      </w:r>
      <w:proofErr w:type="spellStart"/>
      <w:r>
        <w:t>Скаржником</w:t>
      </w:r>
      <w:proofErr w:type="spellEnd"/>
      <w:r>
        <w:t xml:space="preserve"> на підприємство, </w:t>
      </w:r>
      <w:proofErr w:type="spellStart"/>
      <w:r>
        <w:t>наявність</w:t>
      </w:r>
      <w:proofErr w:type="spellEnd"/>
      <w:r>
        <w:t xml:space="preserve"> </w:t>
      </w:r>
      <w:proofErr w:type="spellStart"/>
      <w:r>
        <w:t>порушень</w:t>
      </w:r>
      <w:proofErr w:type="spellEnd"/>
      <w:r>
        <w:t xml:space="preserve"> умов договору в </w:t>
      </w:r>
      <w:proofErr w:type="spellStart"/>
      <w:r>
        <w:t>минулому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, все </w:t>
      </w:r>
      <w:proofErr w:type="spellStart"/>
      <w:r>
        <w:t>вищезазначене</w:t>
      </w:r>
      <w:proofErr w:type="spellEnd"/>
      <w:r>
        <w:t xml:space="preserve"> не могло бути </w:t>
      </w:r>
      <w:proofErr w:type="spellStart"/>
      <w:r>
        <w:t>підставою</w:t>
      </w:r>
      <w:proofErr w:type="spellEnd"/>
      <w:r>
        <w:t xml:space="preserve"> для </w:t>
      </w:r>
      <w:proofErr w:type="spellStart"/>
      <w:r>
        <w:t>дискваліфікації</w:t>
      </w:r>
      <w:proofErr w:type="spellEnd"/>
      <w:r>
        <w:t xml:space="preserve">. </w:t>
      </w:r>
    </w:p>
    <w:p w14:paraId="5320E0F0" w14:textId="77777777" w:rsidR="00CE587C" w:rsidRDefault="00783BBC">
      <w:proofErr w:type="spellStart"/>
      <w:r>
        <w:rPr>
          <w:b/>
          <w:u w:val="single" w:color="000000"/>
        </w:rPr>
        <w:t>Вимога</w:t>
      </w:r>
      <w:proofErr w:type="spellEnd"/>
      <w:r>
        <w:t xml:space="preserve">: </w:t>
      </w:r>
      <w:proofErr w:type="spellStart"/>
      <w:r>
        <w:t>скасувати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Замовника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22.09.2021 №567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ТОВ «</w:t>
      </w:r>
      <w:proofErr w:type="spellStart"/>
      <w:r>
        <w:t>Промелектроніка</w:t>
      </w:r>
      <w:proofErr w:type="spellEnd"/>
      <w:r>
        <w:t xml:space="preserve">». </w:t>
      </w:r>
    </w:p>
    <w:p w14:paraId="2F623C31" w14:textId="6244053B" w:rsidR="00CE587C" w:rsidRDefault="00783BBC" w:rsidP="00783BBC">
      <w:pPr>
        <w:spacing w:after="0" w:line="276" w:lineRule="auto"/>
        <w:ind w:left="0" w:firstLine="709"/>
      </w:pPr>
      <w:proofErr w:type="spellStart"/>
      <w:r>
        <w:rPr>
          <w:b/>
          <w:u w:val="single" w:color="000000"/>
        </w:rPr>
        <w:lastRenderedPageBreak/>
        <w:t>Встановлено</w:t>
      </w:r>
      <w:proofErr w:type="spellEnd"/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  <w:t xml:space="preserve">з </w:t>
      </w:r>
      <w:r>
        <w:rPr>
          <w:b/>
          <w:u w:val="single" w:color="000000"/>
        </w:rPr>
        <w:tab/>
      </w:r>
      <w:proofErr w:type="spellStart"/>
      <w:r>
        <w:rPr>
          <w:b/>
          <w:u w:val="single" w:color="000000"/>
        </w:rPr>
        <w:t>пояснень</w:t>
      </w:r>
      <w:proofErr w:type="spellEnd"/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</w:r>
      <w:proofErr w:type="spellStart"/>
      <w:r>
        <w:rPr>
          <w:b/>
          <w:u w:val="single" w:color="000000"/>
        </w:rPr>
        <w:t>замовника</w:t>
      </w:r>
      <w:proofErr w:type="spellEnd"/>
      <w:r>
        <w:rPr>
          <w:b/>
          <w:u w:val="single" w:color="000000"/>
        </w:rPr>
        <w:t>:</w:t>
      </w:r>
      <w:r>
        <w:rPr>
          <w:b/>
        </w:rPr>
        <w:t xml:space="preserve"> </w:t>
      </w:r>
      <w:r>
        <w:rPr>
          <w:b/>
        </w:rPr>
        <w:tab/>
      </w:r>
      <w:r>
        <w:t xml:space="preserve">ТОВ </w:t>
      </w:r>
      <w:r>
        <w:tab/>
        <w:t>«</w:t>
      </w:r>
      <w:proofErr w:type="spellStart"/>
      <w:r>
        <w:t>Промелектроніка</w:t>
      </w:r>
      <w:proofErr w:type="spellEnd"/>
      <w:r>
        <w:t xml:space="preserve">» </w:t>
      </w:r>
      <w:r>
        <w:tab/>
        <w:t>не</w:t>
      </w:r>
      <w:r>
        <w:rPr>
          <w:lang w:val="uk-UA"/>
        </w:rP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кваліфікаційним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: </w:t>
      </w:r>
      <w:r>
        <w:rPr>
          <w:i/>
        </w:rPr>
        <w:t>«</w:t>
      </w:r>
      <w:proofErr w:type="spellStart"/>
      <w:r>
        <w:rPr>
          <w:i/>
        </w:rPr>
        <w:t>Відсутність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випадків</w:t>
      </w:r>
      <w:proofErr w:type="spellEnd"/>
      <w:r>
        <w:rPr>
          <w:i/>
        </w:rPr>
        <w:t xml:space="preserve">, коли в </w:t>
      </w:r>
      <w:proofErr w:type="spellStart"/>
      <w:r>
        <w:rPr>
          <w:i/>
        </w:rPr>
        <w:t>ході</w:t>
      </w:r>
      <w:proofErr w:type="spellEnd"/>
      <w:r>
        <w:rPr>
          <w:i/>
        </w:rPr>
        <w:t xml:space="preserve"> проведення </w:t>
      </w:r>
      <w:proofErr w:type="spellStart"/>
      <w:r>
        <w:rPr>
          <w:i/>
        </w:rPr>
        <w:t>слідчих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дій</w:t>
      </w:r>
      <w:proofErr w:type="spellEnd"/>
      <w:r>
        <w:rPr>
          <w:i/>
        </w:rPr>
        <w:t xml:space="preserve"> проводилось </w:t>
      </w:r>
      <w:proofErr w:type="spellStart"/>
      <w:r>
        <w:rPr>
          <w:i/>
        </w:rPr>
        <w:t>вилучення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поставлених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Постачальником</w:t>
      </w:r>
      <w:proofErr w:type="spellEnd"/>
      <w:r>
        <w:rPr>
          <w:i/>
        </w:rPr>
        <w:t xml:space="preserve"> на ДП «ЛДАРЗ» </w:t>
      </w:r>
      <w:proofErr w:type="spellStart"/>
      <w:r>
        <w:rPr>
          <w:i/>
        </w:rPr>
        <w:t>матеріальних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цінностей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Наявність</w:t>
      </w:r>
      <w:proofErr w:type="spellEnd"/>
      <w:r>
        <w:rPr>
          <w:i/>
        </w:rPr>
        <w:t xml:space="preserve"> таких </w:t>
      </w:r>
      <w:proofErr w:type="spellStart"/>
      <w:r>
        <w:rPr>
          <w:i/>
        </w:rPr>
        <w:t>випадків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може</w:t>
      </w:r>
      <w:proofErr w:type="spellEnd"/>
      <w:r>
        <w:rPr>
          <w:i/>
        </w:rPr>
        <w:t xml:space="preserve"> бути </w:t>
      </w:r>
      <w:proofErr w:type="spellStart"/>
      <w:r>
        <w:rPr>
          <w:i/>
        </w:rPr>
        <w:t>підставою</w:t>
      </w:r>
      <w:proofErr w:type="spellEnd"/>
      <w:r>
        <w:rPr>
          <w:i/>
        </w:rPr>
        <w:t xml:space="preserve"> для </w:t>
      </w:r>
      <w:proofErr w:type="spellStart"/>
      <w:r>
        <w:rPr>
          <w:i/>
        </w:rPr>
        <w:t>дискваліфікації</w:t>
      </w:r>
      <w:proofErr w:type="spellEnd"/>
      <w:r>
        <w:rPr>
          <w:i/>
        </w:rPr>
        <w:t>».</w:t>
      </w:r>
      <w:r>
        <w:t xml:space="preserve">  </w:t>
      </w:r>
    </w:p>
    <w:p w14:paraId="66ABF7F1" w14:textId="77777777" w:rsidR="00CE587C" w:rsidRDefault="00783BBC" w:rsidP="00783BBC">
      <w:pPr>
        <w:spacing w:line="276" w:lineRule="auto"/>
      </w:pPr>
      <w:r>
        <w:t xml:space="preserve">Так, в рамках </w:t>
      </w:r>
      <w:proofErr w:type="spellStart"/>
      <w:r>
        <w:t>кримінального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09.09.2020 №22020101110000164 СБУ 24.02.21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вилучено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поставлено </w:t>
      </w:r>
      <w:proofErr w:type="spellStart"/>
      <w:r>
        <w:t>товариством</w:t>
      </w:r>
      <w:proofErr w:type="spellEnd"/>
      <w:r>
        <w:t xml:space="preserve"> на підприємство. </w:t>
      </w:r>
    </w:p>
    <w:p w14:paraId="6E53D814" w14:textId="102357C0" w:rsidR="00CE587C" w:rsidRDefault="00783BBC" w:rsidP="00783BBC">
      <w:pPr>
        <w:spacing w:line="276" w:lineRule="auto"/>
      </w:pPr>
      <w:proofErr w:type="spellStart"/>
      <w:r>
        <w:rPr>
          <w:b/>
          <w:u w:val="single" w:color="000000"/>
        </w:rPr>
        <w:t>Запропоновано</w:t>
      </w:r>
      <w:proofErr w:type="spellEnd"/>
      <w:r>
        <w:t xml:space="preserve">: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наявну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, </w:t>
      </w:r>
      <w:proofErr w:type="spellStart"/>
      <w:r>
        <w:rPr>
          <w:b/>
        </w:rPr>
        <w:t>відхилити</w:t>
      </w:r>
      <w:proofErr w:type="spellEnd"/>
      <w:r>
        <w:rPr>
          <w:b/>
        </w:rPr>
        <w:t xml:space="preserve"> </w:t>
      </w:r>
      <w:proofErr w:type="spellStart"/>
      <w:r>
        <w:t>скаргу</w:t>
      </w:r>
      <w:proofErr w:type="spellEnd"/>
      <w:r>
        <w:rPr>
          <w:lang w:val="uk-UA"/>
        </w:rPr>
        <w:t xml:space="preserve">                                                </w:t>
      </w:r>
      <w:r>
        <w:t>ТОВ «</w:t>
      </w:r>
      <w:proofErr w:type="spellStart"/>
      <w:r>
        <w:t>Промелектроніка</w:t>
      </w:r>
      <w:proofErr w:type="spellEnd"/>
      <w:r>
        <w:t xml:space="preserve">». </w:t>
      </w:r>
    </w:p>
    <w:p w14:paraId="219556F4" w14:textId="77777777" w:rsidR="00CE587C" w:rsidRDefault="00783BBC" w:rsidP="00783BBC">
      <w:pPr>
        <w:spacing w:line="276" w:lineRule="auto"/>
      </w:pPr>
      <w:r>
        <w:t xml:space="preserve">Секретарю </w:t>
      </w:r>
      <w:proofErr w:type="spellStart"/>
      <w:r>
        <w:t>Колегії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</w:t>
      </w:r>
      <w:proofErr w:type="spellEnd"/>
      <w:r>
        <w:t xml:space="preserve"> Концерну </w:t>
      </w:r>
      <w:proofErr w:type="spellStart"/>
      <w:r>
        <w:t>пі</w:t>
      </w:r>
      <w:r>
        <w:t>дготувати</w:t>
      </w:r>
      <w:proofErr w:type="spellEnd"/>
      <w:r>
        <w:t xml:space="preserve"> та </w:t>
      </w:r>
      <w:proofErr w:type="spellStart"/>
      <w:r>
        <w:t>направити</w:t>
      </w:r>
      <w:proofErr w:type="spellEnd"/>
      <w:r>
        <w:t xml:space="preserve"> до </w:t>
      </w:r>
      <w:proofErr w:type="spellStart"/>
      <w:r>
        <w:t>Замовника</w:t>
      </w:r>
      <w:proofErr w:type="spellEnd"/>
      <w:r>
        <w:t xml:space="preserve"> та </w:t>
      </w:r>
      <w:proofErr w:type="spellStart"/>
      <w:r>
        <w:t>Скаржника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. </w:t>
      </w:r>
      <w:r>
        <w:rPr>
          <w:b/>
        </w:rPr>
        <w:t xml:space="preserve"> </w:t>
      </w:r>
      <w:r>
        <w:t xml:space="preserve"> </w:t>
      </w:r>
    </w:p>
    <w:p w14:paraId="79358077" w14:textId="77777777" w:rsidR="00CE587C" w:rsidRDefault="00783BBC" w:rsidP="00783BBC">
      <w:pPr>
        <w:spacing w:line="276" w:lineRule="auto"/>
      </w:pPr>
      <w:proofErr w:type="spellStart"/>
      <w:r>
        <w:rPr>
          <w:i/>
          <w:u w:val="single" w:color="000000"/>
        </w:rPr>
        <w:t>Замовнику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</w:t>
      </w:r>
      <w:proofErr w:type="spellStart"/>
      <w:r>
        <w:t>Звертаємо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у </w:t>
      </w:r>
      <w:proofErr w:type="spellStart"/>
      <w:r>
        <w:t>подальшому</w:t>
      </w:r>
      <w:proofErr w:type="spellEnd"/>
      <w:r>
        <w:t xml:space="preserve"> при </w:t>
      </w:r>
      <w:proofErr w:type="spellStart"/>
      <w:r>
        <w:t>складанні</w:t>
      </w:r>
      <w:proofErr w:type="spellEnd"/>
      <w:r>
        <w:t xml:space="preserve"> протоколу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конкурсних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зазначати</w:t>
      </w:r>
      <w:proofErr w:type="spellEnd"/>
      <w:r>
        <w:t xml:space="preserve"> </w:t>
      </w:r>
      <w:proofErr w:type="spellStart"/>
      <w:r>
        <w:t>чіткі</w:t>
      </w:r>
      <w:proofErr w:type="spellEnd"/>
      <w:r>
        <w:t xml:space="preserve"> </w:t>
      </w:r>
      <w:proofErr w:type="spellStart"/>
      <w:r>
        <w:t>підстави</w:t>
      </w:r>
      <w:proofErr w:type="spellEnd"/>
      <w:r>
        <w:t xml:space="preserve"> та </w:t>
      </w:r>
      <w:proofErr w:type="spellStart"/>
      <w:r>
        <w:t>обґр</w:t>
      </w:r>
      <w:r>
        <w:t>унтування</w:t>
      </w:r>
      <w:proofErr w:type="spellEnd"/>
      <w:r>
        <w:t xml:space="preserve"> </w:t>
      </w:r>
      <w:proofErr w:type="spellStart"/>
      <w:r>
        <w:t>прийнятого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з </w:t>
      </w:r>
      <w:proofErr w:type="spellStart"/>
      <w:r>
        <w:t>обов’язковим</w:t>
      </w:r>
      <w:proofErr w:type="spellEnd"/>
      <w:r>
        <w:t xml:space="preserve"> </w:t>
      </w:r>
      <w:proofErr w:type="spellStart"/>
      <w:r>
        <w:t>посиланням</w:t>
      </w:r>
      <w:proofErr w:type="spellEnd"/>
      <w:r>
        <w:t xml:space="preserve"> на </w:t>
      </w:r>
      <w:proofErr w:type="spellStart"/>
      <w:r>
        <w:t>пункти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. </w:t>
      </w:r>
    </w:p>
    <w:p w14:paraId="148E4D6B" w14:textId="77777777" w:rsidR="00CE587C" w:rsidRDefault="00783BBC">
      <w:pPr>
        <w:spacing w:after="69" w:line="259" w:lineRule="auto"/>
        <w:ind w:left="703" w:firstLine="0"/>
        <w:jc w:val="left"/>
      </w:pPr>
      <w:r>
        <w:t xml:space="preserve"> </w:t>
      </w:r>
    </w:p>
    <w:p w14:paraId="323CC2D6" w14:textId="77777777" w:rsidR="00CE587C" w:rsidRDefault="00783BBC" w:rsidP="00783BBC">
      <w:pPr>
        <w:spacing w:after="34" w:line="276" w:lineRule="auto"/>
      </w:pPr>
      <w:proofErr w:type="spellStart"/>
      <w:r>
        <w:rPr>
          <w:i/>
          <w:u w:val="single" w:color="000000"/>
        </w:rPr>
        <w:t>Скаржнику</w:t>
      </w:r>
      <w:proofErr w:type="spellEnd"/>
      <w:r>
        <w:rPr>
          <w:i/>
          <w:u w:val="single" w:color="000000"/>
        </w:rPr>
        <w:t>:</w:t>
      </w:r>
      <w:r>
        <w:t xml:space="preserve"> </w:t>
      </w:r>
      <w:proofErr w:type="spellStart"/>
      <w:r>
        <w:t>скаргу</w:t>
      </w:r>
      <w:proofErr w:type="spellEnd"/>
      <w:r>
        <w:t xml:space="preserve"> </w:t>
      </w:r>
      <w:proofErr w:type="spellStart"/>
      <w:r>
        <w:t>відхилено</w:t>
      </w:r>
      <w:proofErr w:type="spellEnd"/>
      <w:r>
        <w:t xml:space="preserve">.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скарги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Додатком</w:t>
      </w:r>
      <w:proofErr w:type="spellEnd"/>
      <w:r>
        <w:t xml:space="preserve"> 2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документації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підставу</w:t>
      </w:r>
      <w:proofErr w:type="spellEnd"/>
      <w:r>
        <w:t xml:space="preserve"> для </w:t>
      </w:r>
      <w:proofErr w:type="spellStart"/>
      <w:r>
        <w:t>відхилення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Учасників</w:t>
      </w:r>
      <w:proofErr w:type="spellEnd"/>
      <w:r>
        <w:t xml:space="preserve">, у </w:t>
      </w:r>
      <w:proofErr w:type="spellStart"/>
      <w:r>
        <w:t>випадку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наявні</w:t>
      </w:r>
      <w:proofErr w:type="spellEnd"/>
      <w:r>
        <w:t xml:space="preserve"> </w:t>
      </w:r>
      <w:proofErr w:type="spellStart"/>
      <w:r>
        <w:t>випадки</w:t>
      </w:r>
      <w:proofErr w:type="spellEnd"/>
      <w:r>
        <w:t xml:space="preserve">, коли в </w:t>
      </w:r>
      <w:proofErr w:type="spellStart"/>
      <w:r>
        <w:t>ході</w:t>
      </w:r>
      <w:proofErr w:type="spellEnd"/>
      <w:r>
        <w:t xml:space="preserve"> проведення </w:t>
      </w:r>
      <w:proofErr w:type="spellStart"/>
      <w:r>
        <w:t>слідчих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проводилось </w:t>
      </w:r>
      <w:proofErr w:type="spellStart"/>
      <w:r>
        <w:t>вилучення</w:t>
      </w:r>
      <w:proofErr w:type="spellEnd"/>
      <w:r>
        <w:t xml:space="preserve"> </w:t>
      </w:r>
      <w:proofErr w:type="spellStart"/>
      <w:r>
        <w:t>поставлен</w:t>
      </w:r>
      <w:r>
        <w:t>их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на ДП «ЛДАРЗ» </w:t>
      </w:r>
      <w:proofErr w:type="spellStart"/>
      <w:r>
        <w:t>матеріальних</w:t>
      </w:r>
      <w:proofErr w:type="spellEnd"/>
      <w:r>
        <w:t xml:space="preserve"> </w:t>
      </w:r>
      <w:proofErr w:type="spellStart"/>
      <w:r>
        <w:t>цінностей</w:t>
      </w:r>
      <w:proofErr w:type="spellEnd"/>
      <w:r>
        <w:t xml:space="preserve">. </w:t>
      </w:r>
    </w:p>
    <w:p w14:paraId="600B51B9" w14:textId="77777777" w:rsidR="00CE587C" w:rsidRDefault="00783BBC" w:rsidP="00783BBC">
      <w:pPr>
        <w:spacing w:after="44" w:line="276" w:lineRule="auto"/>
      </w:pPr>
      <w:proofErr w:type="spellStart"/>
      <w:r>
        <w:t>Замовником</w:t>
      </w:r>
      <w:proofErr w:type="spellEnd"/>
      <w:r>
        <w:t xml:space="preserve"> </w:t>
      </w:r>
      <w:proofErr w:type="spellStart"/>
      <w:r>
        <w:t>надано</w:t>
      </w:r>
      <w:proofErr w:type="spellEnd"/>
      <w:r>
        <w:t xml:space="preserve"> </w:t>
      </w:r>
      <w:proofErr w:type="spellStart"/>
      <w:r>
        <w:t>пояснення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 рамках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провадження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09.09.2020 №22020101110000164 СБУ 24.02.21 Службою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вилучено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поставлене</w:t>
      </w:r>
      <w:proofErr w:type="spellEnd"/>
      <w:r>
        <w:t xml:space="preserve"> ТОВ «</w:t>
      </w:r>
      <w:proofErr w:type="spellStart"/>
      <w:r>
        <w:t>Промелектроніка</w:t>
      </w:r>
      <w:proofErr w:type="spellEnd"/>
      <w:r>
        <w:t xml:space="preserve">». </w:t>
      </w:r>
    </w:p>
    <w:p w14:paraId="2D4B1913" w14:textId="77777777" w:rsidR="00CE587C" w:rsidRDefault="00783BBC" w:rsidP="00783BBC">
      <w:pPr>
        <w:tabs>
          <w:tab w:val="center" w:pos="1021"/>
          <w:tab w:val="center" w:pos="1892"/>
          <w:tab w:val="center" w:pos="2917"/>
          <w:tab w:val="center" w:pos="3788"/>
          <w:tab w:val="center" w:pos="4609"/>
          <w:tab w:val="center" w:pos="5421"/>
          <w:tab w:val="center" w:pos="6354"/>
          <w:tab w:val="center" w:pos="7650"/>
          <w:tab w:val="right" w:pos="9435"/>
        </w:tabs>
        <w:spacing w:after="0" w:line="276" w:lineRule="auto"/>
        <w:ind w:left="0" w:right="-12" w:firstLine="0"/>
        <w:jc w:val="left"/>
      </w:pPr>
      <w:r>
        <w:rPr>
          <w:rFonts w:ascii="Calibri" w:eastAsia="Calibri" w:hAnsi="Calibri" w:cs="Calibri"/>
        </w:rPr>
        <w:tab/>
      </w:r>
      <w:r>
        <w:t xml:space="preserve">Таким </w:t>
      </w:r>
      <w:r>
        <w:tab/>
        <w:t xml:space="preserve">чином, </w:t>
      </w:r>
      <w:r>
        <w:tab/>
      </w:r>
      <w:proofErr w:type="spellStart"/>
      <w:r>
        <w:t>Замовник</w:t>
      </w:r>
      <w:proofErr w:type="spellEnd"/>
      <w:r>
        <w:t xml:space="preserve"> </w:t>
      </w:r>
      <w:r>
        <w:tab/>
        <w:t xml:space="preserve">мав </w:t>
      </w:r>
      <w:r>
        <w:tab/>
      </w:r>
      <w:proofErr w:type="spellStart"/>
      <w:r>
        <w:t>підстави</w:t>
      </w:r>
      <w:proofErr w:type="spellEnd"/>
      <w:r>
        <w:t xml:space="preserve"> </w:t>
      </w:r>
      <w:r>
        <w:tab/>
        <w:t xml:space="preserve">для </w:t>
      </w:r>
      <w:r>
        <w:tab/>
      </w:r>
      <w:proofErr w:type="spellStart"/>
      <w:r>
        <w:t>відхилення</w:t>
      </w:r>
      <w:proofErr w:type="spellEnd"/>
      <w:r>
        <w:t xml:space="preserve"> </w:t>
      </w:r>
      <w:r>
        <w:tab/>
      </w:r>
      <w:proofErr w:type="spellStart"/>
      <w:r>
        <w:t>конкурсної</w:t>
      </w:r>
      <w:proofErr w:type="spellEnd"/>
      <w:r>
        <w:t xml:space="preserve"> </w:t>
      </w:r>
      <w:r>
        <w:tab/>
      </w:r>
      <w:proofErr w:type="spellStart"/>
      <w:r>
        <w:t>пропозиції</w:t>
      </w:r>
      <w:proofErr w:type="spellEnd"/>
      <w:r>
        <w:t xml:space="preserve">               </w:t>
      </w:r>
    </w:p>
    <w:p w14:paraId="350DB2D6" w14:textId="06193449" w:rsidR="00CE587C" w:rsidRDefault="00783BBC" w:rsidP="00783BBC">
      <w:pPr>
        <w:spacing w:after="0" w:line="276" w:lineRule="auto"/>
        <w:ind w:firstLine="0"/>
      </w:pPr>
      <w:r>
        <w:t>ТОВ «</w:t>
      </w:r>
      <w:proofErr w:type="spellStart"/>
      <w:r>
        <w:t>Промелектроніка</w:t>
      </w:r>
      <w:proofErr w:type="spellEnd"/>
      <w:r>
        <w:t xml:space="preserve">» в </w:t>
      </w:r>
      <w:proofErr w:type="spellStart"/>
      <w:r>
        <w:t>оскаржуваній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>.</w:t>
      </w:r>
    </w:p>
    <w:p w14:paraId="7337F2D6" w14:textId="77777777" w:rsidR="00CE587C" w:rsidRDefault="00783BBC">
      <w:pPr>
        <w:spacing w:after="6" w:line="259" w:lineRule="auto"/>
        <w:ind w:firstLine="4"/>
        <w:jc w:val="left"/>
      </w:pPr>
      <w:proofErr w:type="spellStart"/>
      <w:r>
        <w:rPr>
          <w:b/>
          <w:i/>
          <w:sz w:val="21"/>
        </w:rPr>
        <w:t>Щодо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даного</w:t>
      </w:r>
      <w:proofErr w:type="spellEnd"/>
      <w:r>
        <w:rPr>
          <w:b/>
          <w:i/>
          <w:sz w:val="21"/>
        </w:rPr>
        <w:t xml:space="preserve"> </w:t>
      </w:r>
      <w:proofErr w:type="spellStart"/>
      <w:r>
        <w:rPr>
          <w:b/>
          <w:i/>
          <w:sz w:val="21"/>
        </w:rPr>
        <w:t>питання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винесеного</w:t>
      </w:r>
      <w:proofErr w:type="spellEnd"/>
      <w:r>
        <w:rPr>
          <w:b/>
          <w:i/>
          <w:sz w:val="21"/>
        </w:rPr>
        <w:t xml:space="preserve"> на </w:t>
      </w:r>
      <w:proofErr w:type="spellStart"/>
      <w:r>
        <w:rPr>
          <w:b/>
          <w:i/>
          <w:sz w:val="21"/>
        </w:rPr>
        <w:t>голосування</w:t>
      </w:r>
      <w:proofErr w:type="spellEnd"/>
      <w:r>
        <w:rPr>
          <w:b/>
          <w:i/>
          <w:sz w:val="21"/>
        </w:rPr>
        <w:t xml:space="preserve">, члени </w:t>
      </w:r>
      <w:proofErr w:type="spellStart"/>
      <w:r>
        <w:rPr>
          <w:b/>
          <w:i/>
          <w:sz w:val="21"/>
        </w:rPr>
        <w:t>Колегії</w:t>
      </w:r>
      <w:proofErr w:type="spellEnd"/>
      <w:r>
        <w:rPr>
          <w:b/>
          <w:i/>
          <w:sz w:val="21"/>
        </w:rPr>
        <w:t xml:space="preserve">, </w:t>
      </w:r>
      <w:proofErr w:type="spellStart"/>
      <w:r>
        <w:rPr>
          <w:b/>
          <w:i/>
          <w:sz w:val="21"/>
        </w:rPr>
        <w:t>проголосували</w:t>
      </w:r>
      <w:proofErr w:type="spellEnd"/>
      <w:r>
        <w:rPr>
          <w:b/>
          <w:i/>
          <w:sz w:val="21"/>
        </w:rPr>
        <w:t xml:space="preserve"> одноголосно «ЗА». </w:t>
      </w:r>
    </w:p>
    <w:p w14:paraId="78186AE3" w14:textId="77777777" w:rsidR="00783BBC" w:rsidRDefault="00783BBC" w:rsidP="00783BBC">
      <w:pPr>
        <w:spacing w:after="381" w:line="259" w:lineRule="auto"/>
        <w:ind w:left="3866" w:firstLine="0"/>
        <w:jc w:val="center"/>
      </w:pPr>
      <w:r>
        <w:rPr>
          <w:b/>
        </w:rPr>
        <w:t xml:space="preserve"> </w:t>
      </w:r>
      <w:r>
        <w:rPr>
          <w:sz w:val="12"/>
        </w:rPr>
        <w:t>ДК УКРОБОРОНПРОМ</w:t>
      </w:r>
    </w:p>
    <w:p w14:paraId="5BC98ADD" w14:textId="77777777" w:rsidR="00783BBC" w:rsidRDefault="00783BBC" w:rsidP="00783BBC">
      <w:pPr>
        <w:pStyle w:val="1"/>
      </w:pPr>
      <w:r>
        <w:t>Ì31142160Î</w:t>
      </w:r>
    </w:p>
    <w:p w14:paraId="5DE118A0" w14:textId="77777777" w:rsidR="00783BBC" w:rsidRDefault="00783BBC" w:rsidP="00783BBC">
      <w:pPr>
        <w:spacing w:after="0" w:line="259" w:lineRule="auto"/>
        <w:ind w:left="3866" w:firstLine="0"/>
        <w:jc w:val="center"/>
      </w:pPr>
      <w:r>
        <w:rPr>
          <w:sz w:val="16"/>
        </w:rPr>
        <w:t>3114216</w:t>
      </w:r>
    </w:p>
    <w:p w14:paraId="446C01F0" w14:textId="1F7A91E3" w:rsidR="00CE587C" w:rsidRDefault="00CE587C">
      <w:pPr>
        <w:spacing w:after="56" w:line="259" w:lineRule="auto"/>
        <w:ind w:left="0" w:firstLine="0"/>
        <w:jc w:val="left"/>
      </w:pPr>
    </w:p>
    <w:sectPr w:rsidR="00CE587C">
      <w:footerReference w:type="even" r:id="rId8"/>
      <w:footerReference w:type="default" r:id="rId9"/>
      <w:footerReference w:type="first" r:id="rId10"/>
      <w:pgSz w:w="11906" w:h="16838"/>
      <w:pgMar w:top="1138" w:right="783" w:bottom="442" w:left="16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975C" w14:textId="77777777" w:rsidR="00000000" w:rsidRDefault="00783BBC">
      <w:pPr>
        <w:spacing w:after="0" w:line="240" w:lineRule="auto"/>
      </w:pPr>
      <w:r>
        <w:separator/>
      </w:r>
    </w:p>
  </w:endnote>
  <w:endnote w:type="continuationSeparator" w:id="0">
    <w:p w14:paraId="6FE4394A" w14:textId="77777777" w:rsidR="00000000" w:rsidRDefault="00783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0E2C" w14:textId="77777777" w:rsidR="00CE587C" w:rsidRDefault="00CE587C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D7A2" w14:textId="77777777" w:rsidR="00CE587C" w:rsidRDefault="00783BBC">
    <w:pPr>
      <w:spacing w:after="0" w:line="259" w:lineRule="auto"/>
      <w:ind w:left="0" w:right="905" w:firstLine="0"/>
      <w:jc w:val="center"/>
    </w:pPr>
    <w:r>
      <w:t xml:space="preserve">№ 36 </w:t>
    </w:r>
    <w:proofErr w:type="spellStart"/>
    <w:r>
      <w:t>від</w:t>
    </w:r>
    <w:proofErr w:type="spellEnd"/>
    <w:r>
      <w:t xml:space="preserve"> 06.10.2021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332AF" w14:textId="77777777" w:rsidR="00CE587C" w:rsidRDefault="00CE587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E9A4" w14:textId="77777777" w:rsidR="00000000" w:rsidRDefault="00783BBC">
      <w:pPr>
        <w:spacing w:after="0" w:line="240" w:lineRule="auto"/>
      </w:pPr>
      <w:r>
        <w:separator/>
      </w:r>
    </w:p>
  </w:footnote>
  <w:footnote w:type="continuationSeparator" w:id="0">
    <w:p w14:paraId="5EBC740F" w14:textId="77777777" w:rsidR="00000000" w:rsidRDefault="00783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0468C"/>
    <w:multiLevelType w:val="hybridMultilevel"/>
    <w:tmpl w:val="777AE090"/>
    <w:lvl w:ilvl="0" w:tplc="AB7674FE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7AE5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54DD5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A2E7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CCF3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D0EB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2A3C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803B6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DA80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22057E"/>
    <w:multiLevelType w:val="hybridMultilevel"/>
    <w:tmpl w:val="E7FE819C"/>
    <w:lvl w:ilvl="0" w:tplc="ADD2C77A">
      <w:start w:val="1"/>
      <w:numFmt w:val="bullet"/>
      <w:lvlText w:val="-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22103E">
      <w:start w:val="1"/>
      <w:numFmt w:val="bullet"/>
      <w:lvlText w:val="o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60ADB0">
      <w:start w:val="1"/>
      <w:numFmt w:val="bullet"/>
      <w:lvlText w:val="▪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F20E6A">
      <w:start w:val="1"/>
      <w:numFmt w:val="bullet"/>
      <w:lvlText w:val="•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46B114">
      <w:start w:val="1"/>
      <w:numFmt w:val="bullet"/>
      <w:lvlText w:val="o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4EF2">
      <w:start w:val="1"/>
      <w:numFmt w:val="bullet"/>
      <w:lvlText w:val="▪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CE71A">
      <w:start w:val="1"/>
      <w:numFmt w:val="bullet"/>
      <w:lvlText w:val="•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26BCE">
      <w:start w:val="1"/>
      <w:numFmt w:val="bullet"/>
      <w:lvlText w:val="o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A291C6">
      <w:start w:val="1"/>
      <w:numFmt w:val="bullet"/>
      <w:lvlText w:val="▪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0C4D11"/>
    <w:multiLevelType w:val="hybridMultilevel"/>
    <w:tmpl w:val="9B8835E8"/>
    <w:lvl w:ilvl="0" w:tplc="6F081EA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CA09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162F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86EA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65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3EB9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415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32F9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CAFA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87C"/>
    <w:rsid w:val="00783BBC"/>
    <w:rsid w:val="00C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DD7D"/>
  <w15:docId w15:val="{ACF9A1C7-BBAF-4218-9508-7A4D54D1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304" w:lineRule="auto"/>
      <w:ind w:left="7" w:firstLine="698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866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2021-10-06T08:28:00Z</dcterms:created>
  <dcterms:modified xsi:type="dcterms:W3CDTF">2021-10-06T08:28:00Z</dcterms:modified>
</cp:coreProperties>
</file>