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6486" w14:textId="77777777" w:rsidR="001C20D6" w:rsidRDefault="001C20D6">
      <w:pPr>
        <w:spacing w:after="61"/>
        <w:ind w:right="3"/>
        <w:jc w:val="center"/>
        <w:rPr>
          <w:b/>
          <w:lang w:val="uk-UA"/>
        </w:rPr>
      </w:pPr>
      <w:r>
        <w:rPr>
          <w:b/>
          <w:lang w:val="uk-UA"/>
        </w:rPr>
        <w:t xml:space="preserve">ВИТЯГ </w:t>
      </w:r>
    </w:p>
    <w:p w14:paraId="6FC6C3C0" w14:textId="73A602A4" w:rsidR="006C7580" w:rsidRDefault="001C20D6">
      <w:pPr>
        <w:spacing w:after="61"/>
        <w:ind w:right="3"/>
        <w:jc w:val="center"/>
      </w:pPr>
      <w:r>
        <w:rPr>
          <w:b/>
          <w:lang w:val="uk-UA"/>
        </w:rPr>
        <w:t xml:space="preserve">з </w:t>
      </w:r>
      <w:r w:rsidR="002510D1">
        <w:rPr>
          <w:b/>
        </w:rPr>
        <w:t>П</w:t>
      </w:r>
      <w:r>
        <w:rPr>
          <w:b/>
        </w:rPr>
        <w:t>РОТОКОЛ</w:t>
      </w:r>
      <w:r>
        <w:rPr>
          <w:b/>
          <w:lang w:val="uk-UA"/>
        </w:rPr>
        <w:t>У від 29.12.2021</w:t>
      </w:r>
      <w:r w:rsidR="002510D1">
        <w:rPr>
          <w:b/>
        </w:rPr>
        <w:t xml:space="preserve"> № 44 </w:t>
      </w:r>
    </w:p>
    <w:p w14:paraId="375091F0" w14:textId="77777777" w:rsidR="006C7580" w:rsidRDefault="002510D1">
      <w:pPr>
        <w:spacing w:after="61"/>
        <w:ind w:right="8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28FB8153" w14:textId="77777777" w:rsidR="006C7580" w:rsidRDefault="002510D1">
      <w:pPr>
        <w:spacing w:after="14"/>
        <w:ind w:right="3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539D1E86" w14:textId="77777777" w:rsidR="006C7580" w:rsidRDefault="002510D1">
      <w:pPr>
        <w:spacing w:after="34"/>
        <w:ind w:left="52" w:firstLine="0"/>
        <w:jc w:val="center"/>
      </w:pPr>
      <w:r>
        <w:t xml:space="preserve"> </w:t>
      </w:r>
    </w:p>
    <w:p w14:paraId="277E7132" w14:textId="77777777" w:rsidR="006C7580" w:rsidRDefault="002510D1">
      <w:pPr>
        <w:spacing w:after="5"/>
        <w:ind w:left="-5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38C942FD" w14:textId="77777777" w:rsidR="006C7580" w:rsidRDefault="002510D1">
      <w:pPr>
        <w:spacing w:after="59"/>
        <w:ind w:left="0" w:firstLine="0"/>
        <w:jc w:val="left"/>
      </w:pPr>
      <w:r>
        <w:rPr>
          <w:b/>
        </w:rPr>
        <w:t xml:space="preserve"> </w:t>
      </w:r>
    </w:p>
    <w:p w14:paraId="1C1BA3C0" w14:textId="77777777" w:rsidR="006C7580" w:rsidRDefault="002510D1">
      <w:pPr>
        <w:spacing w:after="17"/>
        <w:ind w:left="0" w:firstLine="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першого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6B65CD4C" w14:textId="77777777" w:rsidR="006C7580" w:rsidRDefault="002510D1">
      <w:pPr>
        <w:spacing w:after="0"/>
        <w:ind w:left="0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6C7580" w14:paraId="3AF27A8C" w14:textId="77777777">
        <w:trPr>
          <w:trHeight w:val="88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C090" w14:textId="77777777" w:rsidR="006C7580" w:rsidRDefault="002510D1">
            <w:pPr>
              <w:spacing w:after="0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3A23" w14:textId="77777777" w:rsidR="006C7580" w:rsidRDefault="002510D1">
            <w:pPr>
              <w:tabs>
                <w:tab w:val="center" w:pos="2255"/>
                <w:tab w:val="right" w:pos="4513"/>
              </w:tabs>
              <w:ind w:left="0" w:firstLine="0"/>
              <w:jc w:val="left"/>
            </w:pPr>
            <w:proofErr w:type="spellStart"/>
            <w:r>
              <w:t>ПрАТ</w:t>
            </w:r>
            <w:proofErr w:type="spellEnd"/>
            <w:r>
              <w:t xml:space="preserve"> </w:t>
            </w:r>
            <w:r>
              <w:tab/>
              <w:t>"</w:t>
            </w:r>
            <w:proofErr w:type="spellStart"/>
            <w:r>
              <w:t>Електрометалургійний</w:t>
            </w:r>
            <w:proofErr w:type="spellEnd"/>
            <w:r>
              <w:t xml:space="preserve"> </w:t>
            </w:r>
            <w:r>
              <w:tab/>
              <w:t xml:space="preserve">завод </w:t>
            </w:r>
          </w:p>
          <w:p w14:paraId="58544B26" w14:textId="77777777" w:rsidR="006C7580" w:rsidRDefault="002510D1">
            <w:pPr>
              <w:spacing w:after="56"/>
              <w:ind w:left="0" w:firstLine="0"/>
              <w:jc w:val="left"/>
            </w:pPr>
            <w:r>
              <w:t>"</w:t>
            </w:r>
            <w:proofErr w:type="spellStart"/>
            <w:r>
              <w:t>Дніпроспецсталь</w:t>
            </w:r>
            <w:proofErr w:type="spellEnd"/>
            <w:r>
              <w:t xml:space="preserve">" ім. А.Н. </w:t>
            </w:r>
            <w:proofErr w:type="spellStart"/>
            <w:r>
              <w:t>Кузьміна</w:t>
            </w:r>
            <w:proofErr w:type="spellEnd"/>
            <w:r>
              <w:t xml:space="preserve">" (код </w:t>
            </w:r>
          </w:p>
          <w:p w14:paraId="34D3C327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ЄДРПОУ 00186536,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6C7580" w14:paraId="00110183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1C5D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C48C" w14:textId="77777777" w:rsidR="006C7580" w:rsidRDefault="002510D1">
            <w:pPr>
              <w:spacing w:after="0"/>
              <w:ind w:left="0" w:firstLine="0"/>
              <w:jc w:val="left"/>
            </w:pPr>
            <w:r>
              <w:t>UA-2021-12-01-002389-b</w:t>
            </w:r>
            <w:r>
              <w:rPr>
                <w:b/>
                <w:i/>
              </w:rPr>
              <w:t xml:space="preserve"> </w:t>
            </w:r>
          </w:p>
        </w:tc>
      </w:tr>
      <w:tr w:rsidR="006C7580" w14:paraId="36AA35B4" w14:textId="77777777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B01F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4B37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Штанга з </w:t>
            </w:r>
            <w:proofErr w:type="spellStart"/>
            <w:r>
              <w:t>жароміцної</w:t>
            </w:r>
            <w:proofErr w:type="spellEnd"/>
            <w:r>
              <w:t xml:space="preserve"> </w:t>
            </w:r>
            <w:proofErr w:type="spellStart"/>
            <w:r>
              <w:t>сталі</w:t>
            </w:r>
            <w:proofErr w:type="spellEnd"/>
            <w:r>
              <w:t xml:space="preserve"> 07Х12НМБФ-Ш </w:t>
            </w:r>
          </w:p>
        </w:tc>
      </w:tr>
      <w:tr w:rsidR="006C7580" w14:paraId="30A88415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120" w14:textId="77777777" w:rsidR="006C7580" w:rsidRDefault="002510D1">
            <w:pPr>
              <w:spacing w:after="0"/>
              <w:ind w:left="0"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E14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5 148 000,00 </w:t>
            </w:r>
            <w:proofErr w:type="spellStart"/>
            <w:r>
              <w:t>грн</w:t>
            </w:r>
            <w:proofErr w:type="spellEnd"/>
            <w:r>
              <w:t xml:space="preserve"> без ПДВ </w:t>
            </w:r>
          </w:p>
        </w:tc>
      </w:tr>
      <w:tr w:rsidR="006C7580" w14:paraId="36D33244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D532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C883" w14:textId="77777777" w:rsidR="006C7580" w:rsidRDefault="002510D1">
            <w:pPr>
              <w:spacing w:after="0"/>
              <w:ind w:left="0" w:firstLine="0"/>
              <w:jc w:val="left"/>
            </w:pP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spellStart"/>
            <w:r>
              <w:t>розглянуті</w:t>
            </w:r>
            <w:proofErr w:type="spellEnd"/>
            <w:r>
              <w:t xml:space="preserve"> </w:t>
            </w:r>
          </w:p>
        </w:tc>
      </w:tr>
      <w:tr w:rsidR="006C7580" w14:paraId="44AAE4E5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2B06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7A98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22.12.2021 о 12:34 </w:t>
            </w:r>
          </w:p>
        </w:tc>
      </w:tr>
      <w:tr w:rsidR="006C7580" w14:paraId="556D7C92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1090" w14:textId="77777777" w:rsidR="006C7580" w:rsidRDefault="002510D1">
            <w:pPr>
              <w:spacing w:after="0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4951" w14:textId="2593B9B1" w:rsidR="006C7580" w:rsidRDefault="002510D1" w:rsidP="002510D1">
            <w:pPr>
              <w:spacing w:after="0"/>
              <w:ind w:left="0" w:firstLine="0"/>
            </w:pPr>
            <w:r>
              <w:t xml:space="preserve">ДП </w:t>
            </w:r>
            <w:r>
              <w:tab/>
              <w:t xml:space="preserve">"НВКГ </w:t>
            </w:r>
            <w:r>
              <w:tab/>
              <w:t>"Зоря"-"Машпроект"</w:t>
            </w:r>
            <w:r>
              <w:rPr>
                <w:lang w:val="uk-UA"/>
              </w:rPr>
              <w:t xml:space="preserve"> </w:t>
            </w:r>
            <w:r>
              <w:t>(</w:t>
            </w:r>
            <w:proofErr w:type="spellStart"/>
            <w:r>
              <w:t>далі</w:t>
            </w:r>
            <w:proofErr w:type="spellEnd"/>
            <w:r>
              <w:t xml:space="preserve"> </w:t>
            </w:r>
            <w:r>
              <w:tab/>
              <w:t xml:space="preserve">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6C7580" w14:paraId="227A1785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C634" w14:textId="77777777" w:rsidR="006C7580" w:rsidRDefault="002510D1">
            <w:pPr>
              <w:spacing w:after="0"/>
              <w:ind w:left="0"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9894" w14:textId="386BC24F" w:rsidR="006C7580" w:rsidRDefault="002510D1" w:rsidP="002510D1">
            <w:pPr>
              <w:spacing w:after="0"/>
              <w:ind w:left="0" w:firstLine="0"/>
            </w:pPr>
            <w:r>
              <w:t xml:space="preserve">На </w:t>
            </w:r>
            <w:r>
              <w:tab/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щодо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обрання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</w:tc>
      </w:tr>
    </w:tbl>
    <w:p w14:paraId="40E5142C" w14:textId="77777777" w:rsidR="006C7580" w:rsidRDefault="002510D1">
      <w:pPr>
        <w:spacing w:after="224"/>
        <w:ind w:left="0" w:firstLine="0"/>
        <w:jc w:val="left"/>
      </w:pPr>
      <w:r>
        <w:rPr>
          <w:b/>
          <w:i/>
        </w:rPr>
        <w:t xml:space="preserve"> </w:t>
      </w:r>
    </w:p>
    <w:p w14:paraId="57E2D88E" w14:textId="77777777" w:rsidR="006C7580" w:rsidRDefault="002510D1">
      <w:pPr>
        <w:spacing w:after="0"/>
        <w:ind w:left="-1" w:right="2014" w:firstLine="0"/>
        <w:jc w:val="center"/>
      </w:pPr>
      <w:r>
        <w:rPr>
          <w:noProof/>
        </w:rPr>
        <w:drawing>
          <wp:inline distT="0" distB="0" distL="0" distR="0" wp14:anchorId="19C91208" wp14:editId="51C58CC7">
            <wp:extent cx="4621531" cy="2322195"/>
            <wp:effectExtent l="0" t="0" r="0" b="0"/>
            <wp:docPr id="539" name="Picture 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1531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349A9BC0" w14:textId="77777777" w:rsidR="006C7580" w:rsidRDefault="002510D1">
      <w:pPr>
        <w:spacing w:after="59"/>
        <w:ind w:left="0" w:firstLine="0"/>
        <w:jc w:val="left"/>
      </w:pPr>
      <w:r>
        <w:rPr>
          <w:b/>
          <w:i/>
        </w:rPr>
        <w:t xml:space="preserve"> </w:t>
      </w:r>
    </w:p>
    <w:p w14:paraId="2A55D843" w14:textId="77777777" w:rsidR="006C7580" w:rsidRDefault="002510D1" w:rsidP="002510D1">
      <w:pPr>
        <w:spacing w:after="0" w:line="276" w:lineRule="auto"/>
        <w:ind w:left="-15" w:firstLine="708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ТОВ "</w:t>
      </w:r>
      <w:proofErr w:type="spellStart"/>
      <w:r>
        <w:t>Нікельхром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".  </w:t>
      </w:r>
    </w:p>
    <w:p w14:paraId="3A564F11" w14:textId="77777777" w:rsidR="006C7580" w:rsidRDefault="002510D1" w:rsidP="002510D1">
      <w:pPr>
        <w:spacing w:after="0" w:line="276" w:lineRule="auto"/>
        <w:ind w:left="-15" w:firstLine="708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зразок</w:t>
      </w:r>
      <w:proofErr w:type="spellEnd"/>
      <w:r>
        <w:t xml:space="preserve"> </w:t>
      </w:r>
      <w:proofErr w:type="spellStart"/>
      <w:r>
        <w:t>Сертифікату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технічним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заміна</w:t>
      </w:r>
      <w:proofErr w:type="spellEnd"/>
      <w:r>
        <w:t xml:space="preserve"> </w:t>
      </w:r>
      <w:proofErr w:type="spellStart"/>
      <w:r>
        <w:t>Сертифікату</w:t>
      </w:r>
      <w:proofErr w:type="spellEnd"/>
      <w:r>
        <w:t xml:space="preserve"> </w:t>
      </w:r>
      <w:proofErr w:type="spellStart"/>
      <w:r>
        <w:t>якос</w:t>
      </w:r>
      <w:r>
        <w:t>ті</w:t>
      </w:r>
      <w:proofErr w:type="spellEnd"/>
      <w:r>
        <w:t xml:space="preserve"> </w:t>
      </w:r>
      <w:proofErr w:type="spellStart"/>
      <w:r>
        <w:t>відбулася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п.4.1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через 24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. </w:t>
      </w:r>
    </w:p>
    <w:p w14:paraId="1C241904" w14:textId="77777777" w:rsidR="006C7580" w:rsidRDefault="002510D1" w:rsidP="002510D1">
      <w:pPr>
        <w:spacing w:after="0" w:line="276" w:lineRule="auto"/>
        <w:ind w:left="718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.  </w:t>
      </w:r>
    </w:p>
    <w:p w14:paraId="2FE08020" w14:textId="77777777" w:rsidR="006C7580" w:rsidRDefault="002510D1" w:rsidP="002510D1">
      <w:pPr>
        <w:spacing w:after="0" w:line="276" w:lineRule="auto"/>
        <w:ind w:left="-15" w:firstLine="708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rPr>
          <w:i/>
        </w:rPr>
        <w:t xml:space="preserve">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завантаження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документів</w:t>
      </w:r>
      <w:proofErr w:type="spellEnd"/>
      <w:r>
        <w:rPr>
          <w:i/>
        </w:rPr>
        <w:t>.</w:t>
      </w:r>
      <w:r>
        <w:t xml:space="preserve"> </w:t>
      </w:r>
      <w:r>
        <w:t xml:space="preserve">16.12.2021,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аукціону</w:t>
      </w:r>
      <w:proofErr w:type="spellEnd"/>
      <w:r>
        <w:t xml:space="preserve"> ТОВ "</w:t>
      </w:r>
      <w:proofErr w:type="spellStart"/>
      <w:r>
        <w:t>Нікельхром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", за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, о 20:15 </w:t>
      </w:r>
      <w:proofErr w:type="spellStart"/>
      <w:r>
        <w:t>завантажив</w:t>
      </w:r>
      <w:proofErr w:type="spellEnd"/>
      <w:r>
        <w:t xml:space="preserve"> до </w:t>
      </w:r>
      <w:proofErr w:type="spellStart"/>
      <w:r>
        <w:t>системи</w:t>
      </w:r>
      <w:proofErr w:type="spellEnd"/>
      <w:r>
        <w:t xml:space="preserve"> "</w:t>
      </w:r>
      <w:proofErr w:type="spellStart"/>
      <w:r>
        <w:t>Prozorro</w:t>
      </w:r>
      <w:proofErr w:type="spellEnd"/>
      <w:r>
        <w:t xml:space="preserve">" </w:t>
      </w:r>
      <w:proofErr w:type="spellStart"/>
      <w:r>
        <w:t>довідку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, </w:t>
      </w:r>
      <w:proofErr w:type="spellStart"/>
      <w:r>
        <w:t>відгук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контрагента, </w:t>
      </w:r>
      <w:proofErr w:type="spellStart"/>
      <w:r>
        <w:t>зазначеного</w:t>
      </w:r>
      <w:proofErr w:type="spellEnd"/>
      <w:r>
        <w:t xml:space="preserve"> у </w:t>
      </w:r>
      <w:proofErr w:type="spellStart"/>
      <w:r>
        <w:t>довідці</w:t>
      </w:r>
      <w:proofErr w:type="spellEnd"/>
      <w:r>
        <w:t xml:space="preserve">, та </w:t>
      </w:r>
      <w:proofErr w:type="spellStart"/>
      <w:r>
        <w:t>зразок</w:t>
      </w:r>
      <w:proofErr w:type="spellEnd"/>
      <w:r>
        <w:t xml:space="preserve"> </w:t>
      </w:r>
      <w:proofErr w:type="spellStart"/>
      <w:r>
        <w:t>Сертифікату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.  </w:t>
      </w:r>
    </w:p>
    <w:p w14:paraId="52A02503" w14:textId="77777777" w:rsidR="006C7580" w:rsidRDefault="002510D1" w:rsidP="002510D1">
      <w:pPr>
        <w:spacing w:after="0" w:line="276" w:lineRule="auto"/>
        <w:ind w:left="-15" w:firstLine="708"/>
      </w:pPr>
      <w:proofErr w:type="spellStart"/>
      <w:r>
        <w:rPr>
          <w:i/>
        </w:rPr>
        <w:t>Щод</w:t>
      </w:r>
      <w:r>
        <w:rPr>
          <w:i/>
        </w:rPr>
        <w:t>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Сертифікату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якості</w:t>
      </w:r>
      <w:proofErr w:type="spellEnd"/>
      <w:r>
        <w:rPr>
          <w:i/>
        </w:rPr>
        <w:t>.</w:t>
      </w:r>
      <w:r>
        <w:t xml:space="preserve"> 20.12.2021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умов,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Сертифікаті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3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до </w:t>
      </w:r>
      <w:proofErr w:type="spellStart"/>
      <w:r>
        <w:t>учасника</w:t>
      </w:r>
      <w:proofErr w:type="spellEnd"/>
      <w:r>
        <w:t xml:space="preserve"> направлено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оновити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засвідчує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На </w:t>
      </w:r>
      <w:proofErr w:type="spellStart"/>
      <w:r>
        <w:t>в</w:t>
      </w:r>
      <w:r>
        <w:t>иконання</w:t>
      </w:r>
      <w:proofErr w:type="spellEnd"/>
      <w:r>
        <w:t xml:space="preserve"> </w:t>
      </w:r>
      <w:proofErr w:type="spellStart"/>
      <w:r>
        <w:lastRenderedPageBreak/>
        <w:t>вимоги</w:t>
      </w:r>
      <w:proofErr w:type="spellEnd"/>
      <w:r>
        <w:t xml:space="preserve"> ТОВ "</w:t>
      </w:r>
      <w:proofErr w:type="spellStart"/>
      <w:r>
        <w:t>Нікельхром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</w:t>
      </w:r>
      <w:proofErr w:type="spellStart"/>
      <w:r>
        <w:t>завантажило</w:t>
      </w:r>
      <w:proofErr w:type="spellEnd"/>
      <w:r>
        <w:t xml:space="preserve"> документ "Сертифікат2",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висновку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металургії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21.12.2021 № 02/16-527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та </w:t>
      </w:r>
      <w:proofErr w:type="spellStart"/>
      <w:r>
        <w:t>якісних</w:t>
      </w:r>
      <w:proofErr w:type="spellEnd"/>
      <w:r>
        <w:t xml:space="preserve"> характеристик предмету </w:t>
      </w:r>
      <w:proofErr w:type="spellStart"/>
      <w:r>
        <w:t>закупівлі</w:t>
      </w:r>
      <w:proofErr w:type="spellEnd"/>
      <w:r>
        <w:t>.</w:t>
      </w:r>
      <w:r>
        <w:t xml:space="preserve"> </w:t>
      </w:r>
    </w:p>
    <w:p w14:paraId="64B8D8AD" w14:textId="77777777" w:rsidR="006C7580" w:rsidRDefault="002510D1" w:rsidP="002510D1">
      <w:pPr>
        <w:spacing w:after="0" w:line="276" w:lineRule="auto"/>
        <w:ind w:left="718"/>
        <w:jc w:val="left"/>
      </w:pPr>
      <w:proofErr w:type="spellStart"/>
      <w:r>
        <w:rPr>
          <w:b/>
          <w:u w:val="single" w:color="000000"/>
        </w:rPr>
        <w:t>Вирішили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225D56F7" w14:textId="77777777" w:rsidR="006C7580" w:rsidRDefault="002510D1" w:rsidP="002510D1">
      <w:pPr>
        <w:spacing w:after="0" w:line="276" w:lineRule="auto"/>
        <w:ind w:left="-15" w:firstLine="708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Електрометалургійний</w:t>
      </w:r>
      <w:proofErr w:type="spellEnd"/>
      <w:r>
        <w:t xml:space="preserve"> завод "</w:t>
      </w:r>
      <w:proofErr w:type="spellStart"/>
      <w:r>
        <w:t>Дніпроспецсталь</w:t>
      </w:r>
      <w:proofErr w:type="spellEnd"/>
      <w:r>
        <w:t xml:space="preserve">" ім. А.Н. </w:t>
      </w:r>
      <w:proofErr w:type="spellStart"/>
      <w:r>
        <w:t>Кузьміна</w:t>
      </w:r>
      <w:proofErr w:type="spellEnd"/>
      <w:r>
        <w:t xml:space="preserve">". </w:t>
      </w:r>
    </w:p>
    <w:p w14:paraId="644ACC1A" w14:textId="77777777" w:rsidR="002510D1" w:rsidRDefault="002510D1" w:rsidP="002510D1">
      <w:pPr>
        <w:spacing w:after="0" w:line="276" w:lineRule="auto"/>
        <w:ind w:left="-15" w:firstLine="708"/>
      </w:pPr>
      <w:r>
        <w:t xml:space="preserve"> 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</w:t>
      </w:r>
      <w:r>
        <w:t>місту</w:t>
      </w:r>
      <w:proofErr w:type="spellEnd"/>
      <w:r>
        <w:t>:</w:t>
      </w:r>
    </w:p>
    <w:p w14:paraId="71DE0DB4" w14:textId="39786D3C" w:rsidR="006C7580" w:rsidRDefault="002510D1" w:rsidP="002510D1">
      <w:pPr>
        <w:spacing w:after="0" w:line="276" w:lineRule="auto"/>
        <w:ind w:firstLine="676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 </w:t>
      </w:r>
    </w:p>
    <w:p w14:paraId="6EC0B9A2" w14:textId="77777777" w:rsidR="006C7580" w:rsidRDefault="002510D1" w:rsidP="002510D1">
      <w:pPr>
        <w:spacing w:after="60" w:line="276" w:lineRule="auto"/>
        <w:ind w:left="703" w:firstLine="0"/>
        <w:jc w:val="left"/>
      </w:pPr>
      <w:r>
        <w:t xml:space="preserve"> </w:t>
      </w:r>
    </w:p>
    <w:p w14:paraId="729E76CE" w14:textId="77777777" w:rsidR="006C7580" w:rsidRDefault="002510D1" w:rsidP="002510D1">
      <w:pPr>
        <w:spacing w:after="31" w:line="276" w:lineRule="auto"/>
        <w:ind w:left="-15" w:firstLine="70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 3 КД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r>
        <w:rPr>
          <w:i/>
        </w:rPr>
        <w:t>"</w:t>
      </w:r>
      <w:proofErr w:type="spellStart"/>
      <w:r>
        <w:rPr>
          <w:i/>
        </w:rPr>
        <w:t>копію</w:t>
      </w:r>
      <w:proofErr w:type="spellEnd"/>
      <w:r>
        <w:rPr>
          <w:i/>
        </w:rPr>
        <w:t>/</w:t>
      </w:r>
      <w:proofErr w:type="spellStart"/>
      <w:r>
        <w:rPr>
          <w:i/>
        </w:rPr>
        <w:t>зразок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сертифікату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якості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інший</w:t>
      </w:r>
      <w:proofErr w:type="spellEnd"/>
      <w:r>
        <w:rPr>
          <w:i/>
        </w:rPr>
        <w:t xml:space="preserve"> документ,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можливість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ідентифікувати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запро</w:t>
      </w:r>
      <w:r>
        <w:rPr>
          <w:i/>
        </w:rPr>
        <w:t>понований</w:t>
      </w:r>
      <w:proofErr w:type="spellEnd"/>
      <w:r>
        <w:rPr>
          <w:i/>
        </w:rPr>
        <w:t xml:space="preserve"> товар, </w:t>
      </w:r>
      <w:proofErr w:type="spellStart"/>
      <w:r>
        <w:rPr>
          <w:i/>
        </w:rPr>
        <w:t>показники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його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якості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походження</w:t>
      </w:r>
      <w:proofErr w:type="spellEnd"/>
      <w:r>
        <w:rPr>
          <w:i/>
        </w:rPr>
        <w:t xml:space="preserve">". </w:t>
      </w: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ТОВ</w:t>
      </w:r>
      <w:r>
        <w:rPr>
          <w:i/>
        </w:rPr>
        <w:t xml:space="preserve"> </w:t>
      </w:r>
      <w:r>
        <w:t>"</w:t>
      </w:r>
      <w:proofErr w:type="spellStart"/>
      <w:r>
        <w:t>Нікельхром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завантажило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вимозі</w:t>
      </w:r>
      <w:proofErr w:type="spellEnd"/>
      <w:r>
        <w:t xml:space="preserve"> КД.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(20.12.2021 у телефонному </w:t>
      </w:r>
      <w:proofErr w:type="spellStart"/>
      <w:r>
        <w:t>режимі</w:t>
      </w:r>
      <w:proofErr w:type="spellEnd"/>
      <w:r>
        <w:t xml:space="preserve">)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завантажено</w:t>
      </w:r>
      <w:proofErr w:type="spellEnd"/>
      <w:r>
        <w:t xml:space="preserve"> </w:t>
      </w:r>
      <w:proofErr w:type="spellStart"/>
      <w:r>
        <w:t>необхідний</w:t>
      </w:r>
      <w:proofErr w:type="spellEnd"/>
      <w:r>
        <w:t xml:space="preserve"> докум</w:t>
      </w:r>
      <w:r>
        <w:t xml:space="preserve">ент "Сертифікат2".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КД </w:t>
      </w:r>
      <w:proofErr w:type="spellStart"/>
      <w:r>
        <w:t>Замовника</w:t>
      </w:r>
      <w:proofErr w:type="spellEnd"/>
      <w:r>
        <w:t xml:space="preserve">. </w:t>
      </w:r>
    </w:p>
    <w:p w14:paraId="07A6E186" w14:textId="77777777" w:rsidR="001C20D6" w:rsidRDefault="002510D1" w:rsidP="001C20D6">
      <w:pPr>
        <w:spacing w:after="381"/>
        <w:ind w:left="3905" w:firstLine="0"/>
        <w:jc w:val="center"/>
      </w:pPr>
      <w:r>
        <w:rPr>
          <w:b/>
        </w:rPr>
        <w:t xml:space="preserve"> </w:t>
      </w:r>
      <w:r>
        <w:rPr>
          <w:b/>
        </w:rPr>
        <w:tab/>
      </w:r>
      <w:r w:rsidR="001C20D6">
        <w:rPr>
          <w:sz w:val="12"/>
        </w:rPr>
        <w:t>ДК УКРОБОРОНПРОМ</w:t>
      </w:r>
    </w:p>
    <w:p w14:paraId="282674AC" w14:textId="77777777" w:rsidR="001C20D6" w:rsidRDefault="001C20D6" w:rsidP="001C20D6">
      <w:pPr>
        <w:pStyle w:val="1"/>
      </w:pPr>
      <w:r>
        <w:t>Ì3134445KÎ</w:t>
      </w:r>
    </w:p>
    <w:p w14:paraId="6656BDA7" w14:textId="77777777" w:rsidR="001C20D6" w:rsidRDefault="001C20D6" w:rsidP="001C20D6">
      <w:pPr>
        <w:spacing w:after="0"/>
        <w:ind w:left="3905" w:firstLine="0"/>
        <w:jc w:val="center"/>
      </w:pPr>
      <w:r>
        <w:rPr>
          <w:sz w:val="16"/>
        </w:rPr>
        <w:t>3134445</w:t>
      </w:r>
    </w:p>
    <w:p w14:paraId="4440BFE3" w14:textId="28B6A156" w:rsidR="006C7580" w:rsidRDefault="002510D1">
      <w:pPr>
        <w:spacing w:after="0"/>
        <w:ind w:left="0" w:firstLine="0"/>
        <w:jc w:val="left"/>
      </w:pPr>
      <w:r>
        <w:rPr>
          <w:b/>
        </w:rPr>
        <w:t xml:space="preserve"> </w:t>
      </w:r>
    </w:p>
    <w:sectPr w:rsidR="006C7580">
      <w:footerReference w:type="even" r:id="rId8"/>
      <w:footerReference w:type="default" r:id="rId9"/>
      <w:footerReference w:type="first" r:id="rId10"/>
      <w:pgSz w:w="11906" w:h="16838"/>
      <w:pgMar w:top="1134" w:right="845" w:bottom="168" w:left="1702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0547" w14:textId="77777777" w:rsidR="00000000" w:rsidRDefault="002510D1">
      <w:pPr>
        <w:spacing w:after="0" w:line="240" w:lineRule="auto"/>
      </w:pPr>
      <w:r>
        <w:separator/>
      </w:r>
    </w:p>
  </w:endnote>
  <w:endnote w:type="continuationSeparator" w:id="0">
    <w:p w14:paraId="0005A54E" w14:textId="77777777" w:rsidR="00000000" w:rsidRDefault="0025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1CB5" w14:textId="77777777" w:rsidR="006C7580" w:rsidRDefault="002510D1">
    <w:pPr>
      <w:spacing w:after="0"/>
      <w:ind w:left="0" w:right="858" w:firstLine="0"/>
      <w:jc w:val="center"/>
    </w:pPr>
    <w:r>
      <w:t xml:space="preserve">№ 50 </w:t>
    </w:r>
    <w:proofErr w:type="spellStart"/>
    <w:r>
      <w:t>від</w:t>
    </w:r>
    <w:proofErr w:type="spellEnd"/>
    <w:r>
      <w:t xml:space="preserve"> 30.12.2021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22D5" w14:textId="77777777" w:rsidR="006C7580" w:rsidRDefault="002510D1">
    <w:pPr>
      <w:spacing w:after="0"/>
      <w:ind w:left="0" w:right="858" w:firstLine="0"/>
      <w:jc w:val="center"/>
    </w:pPr>
    <w:r>
      <w:t xml:space="preserve">№ 50 </w:t>
    </w:r>
    <w:proofErr w:type="spellStart"/>
    <w:r>
      <w:t>від</w:t>
    </w:r>
    <w:proofErr w:type="spellEnd"/>
    <w:r>
      <w:t xml:space="preserve"> 30.12.2021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54CF" w14:textId="77777777" w:rsidR="006C7580" w:rsidRDefault="002510D1">
    <w:pPr>
      <w:spacing w:after="0"/>
      <w:ind w:left="0" w:right="858" w:firstLine="0"/>
      <w:jc w:val="center"/>
    </w:pPr>
    <w:r>
      <w:t xml:space="preserve">№ 50 </w:t>
    </w:r>
    <w:proofErr w:type="spellStart"/>
    <w:r>
      <w:t>від</w:t>
    </w:r>
    <w:proofErr w:type="spellEnd"/>
    <w:r>
      <w:t xml:space="preserve"> 30.12.2021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A043" w14:textId="77777777" w:rsidR="00000000" w:rsidRDefault="002510D1">
      <w:pPr>
        <w:spacing w:after="0" w:line="240" w:lineRule="auto"/>
      </w:pPr>
      <w:r>
        <w:separator/>
      </w:r>
    </w:p>
  </w:footnote>
  <w:footnote w:type="continuationSeparator" w:id="0">
    <w:p w14:paraId="4995BA5D" w14:textId="77777777" w:rsidR="00000000" w:rsidRDefault="00251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7523E"/>
    <w:multiLevelType w:val="hybridMultilevel"/>
    <w:tmpl w:val="A408401C"/>
    <w:lvl w:ilvl="0" w:tplc="FEC68F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80B7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4D10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8EB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046D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FAAA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0079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ECE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369E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80"/>
    <w:rsid w:val="001C20D6"/>
    <w:rsid w:val="002510D1"/>
    <w:rsid w:val="006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29A7"/>
  <w15:docId w15:val="{8CB88579-419B-4F63-881E-235400D8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2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905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2021-12-30T09:00:00Z</dcterms:created>
  <dcterms:modified xsi:type="dcterms:W3CDTF">2021-12-30T09:00:00Z</dcterms:modified>
</cp:coreProperties>
</file>