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648" w:rsidRDefault="00C04648">
      <w:pPr>
        <w:spacing w:after="61" w:line="259" w:lineRule="auto"/>
        <w:ind w:left="15"/>
        <w:jc w:val="center"/>
        <w:rPr>
          <w:b/>
          <w:lang w:val="ru-RU"/>
        </w:rPr>
      </w:pPr>
      <w:r>
        <w:rPr>
          <w:b/>
          <w:lang w:val="ru-RU"/>
        </w:rPr>
        <w:t xml:space="preserve">ВИТЯГ </w:t>
      </w:r>
    </w:p>
    <w:p w:rsidR="005B45D3" w:rsidRDefault="00C04648">
      <w:pPr>
        <w:spacing w:after="61" w:line="259" w:lineRule="auto"/>
        <w:ind w:left="15"/>
        <w:jc w:val="center"/>
      </w:pPr>
      <w:r>
        <w:rPr>
          <w:b/>
          <w:lang w:val="ru-RU"/>
        </w:rPr>
        <w:t xml:space="preserve">з </w:t>
      </w:r>
      <w:r w:rsidR="0092528B">
        <w:rPr>
          <w:b/>
        </w:rPr>
        <w:t>П</w:t>
      </w:r>
      <w:r>
        <w:rPr>
          <w:b/>
        </w:rPr>
        <w:t>РОТОКОЛ</w:t>
      </w:r>
      <w:r>
        <w:rPr>
          <w:b/>
          <w:lang w:val="ru-RU"/>
        </w:rPr>
        <w:t>У в</w:t>
      </w:r>
      <w:r>
        <w:rPr>
          <w:b/>
        </w:rPr>
        <w:t>ід 11.02.2022</w:t>
      </w:r>
      <w:r w:rsidR="0092528B">
        <w:rPr>
          <w:b/>
        </w:rPr>
        <w:t xml:space="preserve"> № 4 </w:t>
      </w:r>
    </w:p>
    <w:p w:rsidR="005B45D3" w:rsidRDefault="0092528B">
      <w:pPr>
        <w:spacing w:after="61" w:line="259" w:lineRule="auto"/>
        <w:ind w:left="15" w:right="5"/>
        <w:jc w:val="center"/>
      </w:pPr>
      <w:r>
        <w:rPr>
          <w:b/>
        </w:rPr>
        <w:t xml:space="preserve">засідання Колегії з розгляду скарг у сфері </w:t>
      </w:r>
      <w:proofErr w:type="spellStart"/>
      <w:r>
        <w:rPr>
          <w:b/>
        </w:rPr>
        <w:t>закупівель</w:t>
      </w:r>
      <w:proofErr w:type="spellEnd"/>
      <w:r>
        <w:rPr>
          <w:b/>
        </w:rPr>
        <w:t xml:space="preserve"> підприємств </w:t>
      </w:r>
    </w:p>
    <w:p w:rsidR="005B45D3" w:rsidRDefault="0092528B">
      <w:pPr>
        <w:spacing w:after="14" w:line="259" w:lineRule="auto"/>
        <w:ind w:left="15"/>
        <w:jc w:val="center"/>
      </w:pPr>
      <w:r>
        <w:rPr>
          <w:b/>
        </w:rPr>
        <w:t>Державного концерну "</w:t>
      </w:r>
      <w:proofErr w:type="spellStart"/>
      <w:r>
        <w:rPr>
          <w:b/>
        </w:rPr>
        <w:t>Укроборонпром</w:t>
      </w:r>
      <w:proofErr w:type="spellEnd"/>
      <w:r>
        <w:rPr>
          <w:b/>
        </w:rPr>
        <w:t>"</w:t>
      </w:r>
      <w:r>
        <w:rPr>
          <w:b/>
          <w:i/>
        </w:rPr>
        <w:t xml:space="preserve"> </w:t>
      </w:r>
    </w:p>
    <w:p w:rsidR="005B45D3" w:rsidRDefault="0092528B">
      <w:pPr>
        <w:spacing w:after="32" w:line="259" w:lineRule="auto"/>
        <w:ind w:left="60" w:firstLine="0"/>
        <w:jc w:val="center"/>
      </w:pPr>
      <w:r>
        <w:t xml:space="preserve"> </w:t>
      </w:r>
    </w:p>
    <w:p w:rsidR="005B45D3" w:rsidRDefault="0092528B">
      <w:pPr>
        <w:spacing w:after="3" w:line="259" w:lineRule="auto"/>
        <w:jc w:val="left"/>
      </w:pPr>
      <w:r>
        <w:rPr>
          <w:b/>
          <w:u w:val="single" w:color="000000"/>
        </w:rPr>
        <w:t>Слухали:</w:t>
      </w:r>
      <w:r>
        <w:rPr>
          <w:b/>
        </w:rPr>
        <w:t xml:space="preserve"> </w:t>
      </w:r>
    </w:p>
    <w:p w:rsidR="005B45D3" w:rsidRDefault="0092528B">
      <w:pPr>
        <w:spacing w:after="59" w:line="259" w:lineRule="auto"/>
        <w:ind w:left="10" w:firstLine="0"/>
        <w:jc w:val="left"/>
      </w:pPr>
      <w:r>
        <w:rPr>
          <w:b/>
        </w:rPr>
        <w:t xml:space="preserve"> </w:t>
      </w:r>
    </w:p>
    <w:p w:rsidR="005B45D3" w:rsidRDefault="0092528B">
      <w:pPr>
        <w:spacing w:after="14" w:line="259" w:lineRule="auto"/>
        <w:ind w:left="5"/>
        <w:jc w:val="left"/>
      </w:pPr>
      <w:r>
        <w:rPr>
          <w:b/>
          <w:i/>
          <w:u w:val="single" w:color="000000"/>
        </w:rPr>
        <w:t>Щодо п'ятого питання порядку денного:</w:t>
      </w:r>
      <w:r>
        <w:rPr>
          <w:b/>
          <w:i/>
        </w:rPr>
        <w:t xml:space="preserve"> </w:t>
      </w:r>
    </w:p>
    <w:p w:rsidR="005B45D3" w:rsidRDefault="0092528B">
      <w:pPr>
        <w:spacing w:after="0" w:line="259" w:lineRule="auto"/>
        <w:ind w:left="10" w:firstLine="0"/>
        <w:jc w:val="left"/>
      </w:pPr>
      <w:r>
        <w:rPr>
          <w:b/>
          <w:i/>
        </w:rPr>
        <w:t xml:space="preserve"> </w:t>
      </w:r>
    </w:p>
    <w:tbl>
      <w:tblPr>
        <w:tblStyle w:val="TableGrid"/>
        <w:tblW w:w="9347" w:type="dxa"/>
        <w:tblInd w:w="14" w:type="dxa"/>
        <w:tblCellMar>
          <w:top w:w="14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4674"/>
        <w:gridCol w:w="4673"/>
      </w:tblGrid>
      <w:tr w:rsidR="005B45D3">
        <w:trPr>
          <w:trHeight w:val="593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5D3" w:rsidRDefault="0092528B">
            <w:pPr>
              <w:spacing w:after="0" w:line="259" w:lineRule="auto"/>
              <w:ind w:left="0" w:firstLine="0"/>
              <w:jc w:val="left"/>
            </w:pPr>
            <w:r>
              <w:t xml:space="preserve">Найменування суб’єкта оскарження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5D3" w:rsidRDefault="0092528B">
            <w:pPr>
              <w:spacing w:after="0" w:line="259" w:lineRule="auto"/>
              <w:ind w:left="0" w:firstLine="0"/>
              <w:jc w:val="left"/>
            </w:pPr>
            <w:r>
              <w:t xml:space="preserve">ТОВ "Авіа </w:t>
            </w:r>
            <w:proofErr w:type="spellStart"/>
            <w:r>
              <w:t>Оіл</w:t>
            </w:r>
            <w:proofErr w:type="spellEnd"/>
            <w:r>
              <w:t xml:space="preserve">" (код ЄДРПОУ 36852220, далі – Скаржник) </w:t>
            </w:r>
          </w:p>
        </w:tc>
      </w:tr>
      <w:tr w:rsidR="005B45D3">
        <w:trPr>
          <w:trHeight w:val="30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5D3" w:rsidRDefault="0092528B">
            <w:pPr>
              <w:spacing w:after="0" w:line="259" w:lineRule="auto"/>
              <w:ind w:left="0" w:firstLine="0"/>
              <w:jc w:val="left"/>
            </w:pPr>
            <w:r>
              <w:t xml:space="preserve">Номер процедури закупівлі, яка оскаржується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5D3" w:rsidRDefault="0092528B">
            <w:pPr>
              <w:spacing w:after="0" w:line="259" w:lineRule="auto"/>
              <w:ind w:left="0" w:firstLine="0"/>
              <w:jc w:val="left"/>
            </w:pPr>
            <w:r>
              <w:t xml:space="preserve">UA-2022-01-26-001747-a </w:t>
            </w:r>
          </w:p>
        </w:tc>
      </w:tr>
      <w:tr w:rsidR="005B45D3">
        <w:trPr>
          <w:trHeight w:val="593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5D3" w:rsidRDefault="0092528B">
            <w:pPr>
              <w:spacing w:after="0" w:line="259" w:lineRule="auto"/>
              <w:ind w:left="0" w:firstLine="0"/>
              <w:jc w:val="left"/>
            </w:pPr>
            <w:r>
              <w:t xml:space="preserve">Предмет закупівлі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5D3" w:rsidRDefault="0092528B">
            <w:pPr>
              <w:spacing w:after="0" w:line="259" w:lineRule="auto"/>
              <w:ind w:left="0" w:firstLine="0"/>
              <w:jc w:val="left"/>
            </w:pPr>
            <w:r>
              <w:t xml:space="preserve">Паливо для реактивних двигунів марки РТ або еквівалент </w:t>
            </w:r>
          </w:p>
        </w:tc>
      </w:tr>
      <w:tr w:rsidR="005B45D3">
        <w:trPr>
          <w:trHeight w:val="30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5D3" w:rsidRDefault="0092528B">
            <w:pPr>
              <w:spacing w:after="0" w:line="259" w:lineRule="auto"/>
              <w:ind w:left="0" w:firstLine="0"/>
              <w:jc w:val="left"/>
            </w:pPr>
            <w:r>
              <w:t xml:space="preserve">Очікувана вартість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5D3" w:rsidRDefault="0092528B">
            <w:pPr>
              <w:spacing w:after="0" w:line="259" w:lineRule="auto"/>
              <w:ind w:left="0" w:firstLine="0"/>
              <w:jc w:val="left"/>
            </w:pPr>
            <w:r>
              <w:t xml:space="preserve">5 766 000,00 грн без ПДВ </w:t>
            </w:r>
          </w:p>
        </w:tc>
      </w:tr>
      <w:tr w:rsidR="005B45D3">
        <w:trPr>
          <w:trHeight w:val="302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5D3" w:rsidRDefault="0092528B">
            <w:pPr>
              <w:spacing w:after="0" w:line="259" w:lineRule="auto"/>
              <w:ind w:left="0" w:firstLine="0"/>
              <w:jc w:val="left"/>
            </w:pPr>
            <w:r>
              <w:t xml:space="preserve">Статус конкурсу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5D3" w:rsidRDefault="0092528B">
            <w:pPr>
              <w:spacing w:after="0" w:line="259" w:lineRule="auto"/>
              <w:ind w:left="0" w:firstLine="0"/>
              <w:jc w:val="left"/>
            </w:pPr>
            <w:r>
              <w:t xml:space="preserve">Кваліфікація переможця </w:t>
            </w:r>
          </w:p>
        </w:tc>
      </w:tr>
      <w:tr w:rsidR="005B45D3">
        <w:trPr>
          <w:trHeight w:val="30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5D3" w:rsidRDefault="0092528B">
            <w:pPr>
              <w:spacing w:after="0" w:line="259" w:lineRule="auto"/>
              <w:ind w:left="0" w:firstLine="0"/>
              <w:jc w:val="left"/>
            </w:pPr>
            <w:r>
              <w:t xml:space="preserve">Дата та час подання скарги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5D3" w:rsidRDefault="0092528B">
            <w:pPr>
              <w:spacing w:after="0" w:line="259" w:lineRule="auto"/>
              <w:ind w:left="0" w:firstLine="0"/>
              <w:jc w:val="left"/>
            </w:pPr>
            <w:r>
              <w:t xml:space="preserve">08.02.2022 о 10:46 </w:t>
            </w:r>
          </w:p>
        </w:tc>
      </w:tr>
      <w:tr w:rsidR="005B45D3">
        <w:trPr>
          <w:trHeight w:val="302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5D3" w:rsidRDefault="0092528B">
            <w:pPr>
              <w:spacing w:after="0" w:line="259" w:lineRule="auto"/>
              <w:ind w:left="0" w:firstLine="0"/>
              <w:jc w:val="left"/>
            </w:pPr>
            <w:r>
              <w:t xml:space="preserve">Найменування замовника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5D3" w:rsidRDefault="0092528B">
            <w:pPr>
              <w:spacing w:after="0" w:line="259" w:lineRule="auto"/>
              <w:ind w:left="0" w:firstLine="0"/>
              <w:jc w:val="left"/>
            </w:pPr>
            <w:r>
              <w:t>ДП "ЛРЗ "Мотор" (далі – Замовник)</w:t>
            </w:r>
            <w:r>
              <w:rPr>
                <w:b/>
                <w:i/>
              </w:rPr>
              <w:t xml:space="preserve"> </w:t>
            </w:r>
          </w:p>
        </w:tc>
      </w:tr>
      <w:tr w:rsidR="005B45D3">
        <w:trPr>
          <w:trHeight w:val="59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5D3" w:rsidRDefault="0092528B">
            <w:pPr>
              <w:spacing w:after="0" w:line="259" w:lineRule="auto"/>
              <w:ind w:left="0" w:firstLine="0"/>
              <w:jc w:val="left"/>
            </w:pPr>
            <w:r>
              <w:t xml:space="preserve">Причина скарги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5D3" w:rsidRDefault="0092528B">
            <w:pPr>
              <w:tabs>
                <w:tab w:val="center" w:pos="2386"/>
                <w:tab w:val="right" w:pos="4513"/>
              </w:tabs>
              <w:spacing w:after="61" w:line="259" w:lineRule="auto"/>
              <w:ind w:left="0" w:firstLine="0"/>
              <w:jc w:val="left"/>
            </w:pPr>
            <w:r>
              <w:t xml:space="preserve">Неправомірне </w:t>
            </w:r>
            <w:r>
              <w:tab/>
              <w:t xml:space="preserve">відхилення </w:t>
            </w:r>
            <w:r>
              <w:tab/>
              <w:t xml:space="preserve">пропозиції </w:t>
            </w:r>
          </w:p>
          <w:p w:rsidR="005B45D3" w:rsidRDefault="0092528B">
            <w:pPr>
              <w:spacing w:after="0" w:line="259" w:lineRule="auto"/>
              <w:ind w:left="0" w:firstLine="0"/>
              <w:jc w:val="left"/>
            </w:pPr>
            <w:r>
              <w:t xml:space="preserve">скаржника </w:t>
            </w:r>
          </w:p>
        </w:tc>
      </w:tr>
    </w:tbl>
    <w:p w:rsidR="005B45D3" w:rsidRDefault="0092528B">
      <w:pPr>
        <w:spacing w:after="0" w:line="259" w:lineRule="auto"/>
        <w:ind w:left="10" w:firstLine="0"/>
        <w:jc w:val="left"/>
      </w:pPr>
      <w:r>
        <w:rPr>
          <w:b/>
          <w:i/>
        </w:rPr>
        <w:t xml:space="preserve"> </w:t>
      </w:r>
    </w:p>
    <w:p w:rsidR="005B45D3" w:rsidRDefault="0092528B">
      <w:pPr>
        <w:spacing w:after="15" w:line="259" w:lineRule="auto"/>
        <w:ind w:left="0" w:right="2032" w:firstLine="0"/>
        <w:jc w:val="center"/>
      </w:pPr>
      <w:r>
        <w:rPr>
          <w:noProof/>
        </w:rPr>
        <w:drawing>
          <wp:inline distT="0" distB="0" distL="0" distR="0">
            <wp:extent cx="4612895" cy="1045845"/>
            <wp:effectExtent l="0" t="0" r="0" b="0"/>
            <wp:docPr id="3932" name="Picture 39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2" name="Picture 39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12895" cy="104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</w:t>
      </w:r>
    </w:p>
    <w:p w:rsidR="005B45D3" w:rsidRDefault="0092528B" w:rsidP="00C04648">
      <w:pPr>
        <w:spacing w:line="276" w:lineRule="auto"/>
        <w:ind w:left="4" w:firstLine="708"/>
      </w:pPr>
      <w:r>
        <w:rPr>
          <w:b/>
          <w:u w:val="single" w:color="000000"/>
        </w:rPr>
        <w:t>Суть скарги:</w:t>
      </w:r>
      <w:r>
        <w:t xml:space="preserve"> </w:t>
      </w:r>
      <w:r>
        <w:t xml:space="preserve">Скаржник не погоджується з рішенням Замовника від 08.02.2022 (Рішенні Відповідальної особи №23) щодо відхилення конкурсної пропозиції ТОВ "Авіа </w:t>
      </w:r>
      <w:proofErr w:type="spellStart"/>
      <w:r>
        <w:t>Оіл</w:t>
      </w:r>
      <w:proofErr w:type="spellEnd"/>
      <w:r>
        <w:t xml:space="preserve">" на підставі ненадання </w:t>
      </w:r>
      <w:proofErr w:type="spellStart"/>
      <w:r>
        <w:t>Конкурсно</w:t>
      </w:r>
      <w:proofErr w:type="spellEnd"/>
      <w:r>
        <w:t>-цінової пропозиції приведеної у відповідність до результатів аукціону протя</w:t>
      </w:r>
      <w:r>
        <w:t xml:space="preserve">гом 1 робочого дня з моменту переходу до розгляду пропозиції. </w:t>
      </w:r>
    </w:p>
    <w:p w:rsidR="005B45D3" w:rsidRDefault="0092528B" w:rsidP="00C04648">
      <w:pPr>
        <w:spacing w:line="276" w:lineRule="auto"/>
        <w:ind w:left="4" w:firstLine="708"/>
      </w:pPr>
      <w:r>
        <w:t xml:space="preserve">Скаржник зауважує, що до нього не надходило вимоги протягом 24 годин усунути виявлену невідповідність. </w:t>
      </w:r>
    </w:p>
    <w:p w:rsidR="005B45D3" w:rsidRDefault="0092528B" w:rsidP="00C04648">
      <w:pPr>
        <w:spacing w:line="276" w:lineRule="auto"/>
        <w:ind w:left="4" w:firstLine="708"/>
      </w:pPr>
      <w:r>
        <w:rPr>
          <w:b/>
          <w:u w:val="single" w:color="000000"/>
        </w:rPr>
        <w:t>Вимога</w:t>
      </w:r>
      <w:r>
        <w:t>: зобов'язати Замовника скасувати Рішення відповідальної особи від 08.02.2022 №23 т</w:t>
      </w:r>
      <w:r>
        <w:t xml:space="preserve">а направити ТОА "Авіа </w:t>
      </w:r>
      <w:proofErr w:type="spellStart"/>
      <w:r>
        <w:t>Оіл</w:t>
      </w:r>
      <w:proofErr w:type="spellEnd"/>
      <w:r>
        <w:t xml:space="preserve">" вимогу про усунення </w:t>
      </w:r>
      <w:proofErr w:type="spellStart"/>
      <w:r>
        <w:t>невідповідностей</w:t>
      </w:r>
      <w:proofErr w:type="spellEnd"/>
      <w:r>
        <w:t>.</w:t>
      </w:r>
    </w:p>
    <w:p w:rsidR="005B45D3" w:rsidRDefault="0092528B" w:rsidP="00C04648">
      <w:pPr>
        <w:spacing w:line="276" w:lineRule="auto"/>
        <w:ind w:left="4" w:firstLine="708"/>
      </w:pPr>
      <w:r>
        <w:rPr>
          <w:b/>
          <w:u w:val="single" w:color="000000"/>
        </w:rPr>
        <w:t>Встановлено з пояснень Замовника:</w:t>
      </w:r>
      <w:r>
        <w:rPr>
          <w:i/>
        </w:rPr>
        <w:t xml:space="preserve"> </w:t>
      </w:r>
      <w:r>
        <w:t xml:space="preserve">відповідно до вимог Додатку 1 частини ІІ </w:t>
      </w:r>
      <w:proofErr w:type="spellStart"/>
      <w:r>
        <w:t>конкурної</w:t>
      </w:r>
      <w:proofErr w:type="spellEnd"/>
      <w:r>
        <w:t xml:space="preserve"> документації (надалі – </w:t>
      </w:r>
      <w:r>
        <w:t xml:space="preserve">КД) учасник протягом одного робочого дня з моменту переходу на етап "Кваліфікація" має надати </w:t>
      </w:r>
      <w:proofErr w:type="spellStart"/>
      <w:r>
        <w:t>Конкурсно</w:t>
      </w:r>
      <w:proofErr w:type="spellEnd"/>
      <w:r>
        <w:t xml:space="preserve">-цінову пропозицію (надалі – КЦП) приведену у відповідність до результатів аукціону. Однак, Скаржник не виконав дану вимогу.  </w:t>
      </w:r>
    </w:p>
    <w:p w:rsidR="005B45D3" w:rsidRDefault="0092528B" w:rsidP="00C04648">
      <w:pPr>
        <w:spacing w:line="276" w:lineRule="auto"/>
        <w:ind w:left="4" w:firstLine="708"/>
      </w:pPr>
      <w:r>
        <w:t>Так, 07.02.2022 о 09:30 На</w:t>
      </w:r>
      <w:r>
        <w:t xml:space="preserve">чальником відділу конкурсних торгів у телефонному режимі звернувся до представників ТОВ "Авіа </w:t>
      </w:r>
      <w:proofErr w:type="spellStart"/>
      <w:r>
        <w:t>Оіл</w:t>
      </w:r>
      <w:proofErr w:type="spellEnd"/>
      <w:r>
        <w:t xml:space="preserve">" з вимогою терміново надати оновлену КЦП. </w:t>
      </w:r>
      <w:r>
        <w:rPr>
          <w:i/>
        </w:rPr>
        <w:t xml:space="preserve"> </w:t>
      </w:r>
    </w:p>
    <w:p w:rsidR="005B45D3" w:rsidRDefault="0092528B" w:rsidP="00C04648">
      <w:pPr>
        <w:spacing w:after="60" w:line="276" w:lineRule="auto"/>
        <w:ind w:left="713"/>
        <w:jc w:val="left"/>
      </w:pPr>
      <w:r>
        <w:rPr>
          <w:b/>
          <w:u w:val="single" w:color="000000"/>
        </w:rPr>
        <w:t>Вирішили:</w:t>
      </w:r>
      <w:r>
        <w:rPr>
          <w:b/>
        </w:rPr>
        <w:t xml:space="preserve"> </w:t>
      </w:r>
    </w:p>
    <w:p w:rsidR="005B45D3" w:rsidRDefault="0092528B" w:rsidP="00C04648">
      <w:pPr>
        <w:spacing w:line="276" w:lineRule="auto"/>
        <w:ind w:left="728"/>
      </w:pPr>
      <w:r>
        <w:t xml:space="preserve">Враховуючи наявну інформацію, </w:t>
      </w:r>
      <w:r>
        <w:rPr>
          <w:b/>
        </w:rPr>
        <w:t xml:space="preserve">задовольнити </w:t>
      </w:r>
      <w:r>
        <w:t xml:space="preserve">скаргу ТОВ "Авіа </w:t>
      </w:r>
      <w:proofErr w:type="spellStart"/>
      <w:r>
        <w:t>Оіл</w:t>
      </w:r>
      <w:proofErr w:type="spellEnd"/>
      <w:r>
        <w:t xml:space="preserve">". </w:t>
      </w:r>
    </w:p>
    <w:p w:rsidR="005B45D3" w:rsidRDefault="0092528B" w:rsidP="00C04648">
      <w:pPr>
        <w:spacing w:line="276" w:lineRule="auto"/>
        <w:ind w:left="4" w:firstLine="713"/>
      </w:pPr>
      <w:r>
        <w:t>Секретарю Колегії підготувати та нап</w:t>
      </w:r>
      <w:r>
        <w:t xml:space="preserve">равити до Замовника та Скаржника інформацію про результати розгляду скарги наступного змісту: </w:t>
      </w:r>
    </w:p>
    <w:p w:rsidR="005B45D3" w:rsidRDefault="0092528B" w:rsidP="00C04648">
      <w:pPr>
        <w:spacing w:line="276" w:lineRule="auto"/>
        <w:ind w:left="4" w:firstLine="713"/>
      </w:pPr>
      <w:r>
        <w:rPr>
          <w:i/>
          <w:u w:val="single" w:color="000000"/>
        </w:rPr>
        <w:t>Замовнику</w:t>
      </w:r>
      <w:r>
        <w:rPr>
          <w:u w:val="single" w:color="000000"/>
        </w:rPr>
        <w:t>:</w:t>
      </w:r>
      <w:r>
        <w:t xml:space="preserve"> скаргу задоволено. При розгляді було враховано, що пропозиція ТОВ "Авіа </w:t>
      </w:r>
      <w:proofErr w:type="spellStart"/>
      <w:r>
        <w:t>Оіл</w:t>
      </w:r>
      <w:proofErr w:type="spellEnd"/>
      <w:r>
        <w:t>" є найбільш економічно вигідною, тому прийнято рішення вимогу ТОВ "Авіа Ол</w:t>
      </w:r>
      <w:r>
        <w:t xml:space="preserve">і" задовольнити. </w:t>
      </w:r>
    </w:p>
    <w:p w:rsidR="005B45D3" w:rsidRDefault="0092528B" w:rsidP="00C04648">
      <w:pPr>
        <w:spacing w:line="276" w:lineRule="auto"/>
        <w:ind w:left="4" w:firstLine="713"/>
      </w:pPr>
      <w:r>
        <w:t xml:space="preserve">Так, на виконання рішення Колегії з розгляду скарг необхідно скасувати Рішення Відповідальної особи від 08.02.2022 №23 та направити Скаржнику </w:t>
      </w:r>
      <w:r>
        <w:rPr>
          <w:u w:val="single" w:color="000000"/>
        </w:rPr>
        <w:t>письмову</w:t>
      </w:r>
      <w:r>
        <w:t xml:space="preserve"> вимогу щодо усунення </w:t>
      </w:r>
      <w:r>
        <w:lastRenderedPageBreak/>
        <w:t>виявленої невідповідності, зокрема завантажити оновлену КЦП. Після</w:t>
      </w:r>
      <w:r>
        <w:t xml:space="preserve"> чого, повторно здійснити оцінку пропозиції учасника та завершити конкурс прийняттям відповідного рішення. </w:t>
      </w:r>
    </w:p>
    <w:p w:rsidR="005B45D3" w:rsidRDefault="0092528B" w:rsidP="00C04648">
      <w:pPr>
        <w:spacing w:line="276" w:lineRule="auto"/>
        <w:ind w:left="4" w:firstLine="703"/>
      </w:pPr>
      <w:r>
        <w:t xml:space="preserve">Інформацію щодо виконання рішення Колегії з розгляду скарг повідомити до </w:t>
      </w:r>
      <w:r>
        <w:rPr>
          <w:b/>
        </w:rPr>
        <w:t>"18" лютого 2022</w:t>
      </w:r>
      <w:r>
        <w:t xml:space="preserve"> на електронну адресу </w:t>
      </w:r>
      <w:r>
        <w:rPr>
          <w:color w:val="0000FF"/>
          <w:u w:val="single" w:color="0000FF"/>
        </w:rPr>
        <w:t>control@ukroboronprom.com</w:t>
      </w:r>
      <w:r>
        <w:t xml:space="preserve">.   </w:t>
      </w:r>
    </w:p>
    <w:p w:rsidR="005B45D3" w:rsidRDefault="0092528B" w:rsidP="00C04648">
      <w:pPr>
        <w:spacing w:line="276" w:lineRule="auto"/>
        <w:ind w:left="4" w:firstLine="708"/>
      </w:pPr>
      <w:r>
        <w:t>Водноча</w:t>
      </w:r>
      <w:r>
        <w:t xml:space="preserve">с звертаємо вашу увагу, що вимога про усунення </w:t>
      </w:r>
      <w:proofErr w:type="spellStart"/>
      <w:r>
        <w:t>невідповідностей</w:t>
      </w:r>
      <w:proofErr w:type="spellEnd"/>
      <w:r>
        <w:t xml:space="preserve"> має бути складена відповідно до вимог п. 10.31 Порядку </w:t>
      </w:r>
      <w:proofErr w:type="spellStart"/>
      <w:r>
        <w:t>закупівель</w:t>
      </w:r>
      <w:proofErr w:type="spellEnd"/>
      <w:r>
        <w:t xml:space="preserve"> підприємствами Концерну, затвердженого наказом від 29.11.2019 №333 зі змінами та доповненнями, а саме містити наступну інформа</w:t>
      </w:r>
      <w:r>
        <w:t xml:space="preserve">цію: 1) перелік виявлених </w:t>
      </w:r>
      <w:proofErr w:type="spellStart"/>
      <w:r>
        <w:t>невідповідностей</w:t>
      </w:r>
      <w:proofErr w:type="spellEnd"/>
      <w:r>
        <w:t xml:space="preserve">; 2) посилання на вимогу (вимоги) конкурсної документації, щодо якої (яких) виявлені невідповідності; 3) перелік інформації та/або документів, які повинен подати учасник для усунення виявлених </w:t>
      </w:r>
      <w:proofErr w:type="spellStart"/>
      <w:r>
        <w:t>невідповідностей</w:t>
      </w:r>
      <w:proofErr w:type="spellEnd"/>
      <w:r>
        <w:t xml:space="preserve">. </w:t>
      </w:r>
    </w:p>
    <w:p w:rsidR="005B45D3" w:rsidRDefault="0092528B" w:rsidP="0092528B">
      <w:pPr>
        <w:spacing w:after="163" w:line="276" w:lineRule="auto"/>
        <w:ind w:left="0" w:firstLine="709"/>
      </w:pPr>
      <w:r>
        <w:rPr>
          <w:sz w:val="10"/>
        </w:rPr>
        <w:t xml:space="preserve"> </w:t>
      </w:r>
      <w:r>
        <w:rPr>
          <w:i/>
          <w:u w:val="single" w:color="000000"/>
        </w:rPr>
        <w:t>Скаржнику:</w:t>
      </w:r>
      <w:r>
        <w:t xml:space="preserve"> скаргу задоволено. Враховуючи, що КЦП ТОВ "Авіа </w:t>
      </w:r>
      <w:proofErr w:type="spellStart"/>
      <w:r>
        <w:t>Оіл</w:t>
      </w:r>
      <w:proofErr w:type="spellEnd"/>
      <w:r>
        <w:t xml:space="preserve">" надало найбільш економічну пропозицію, на виконання рішення Колегії з розгляду скарг Замовником буде скасовано Рішення Відповідальної особи від 08.02.2022 №23 та направлено до ТОВ "Авіа </w:t>
      </w:r>
      <w:proofErr w:type="spellStart"/>
      <w:r>
        <w:t>Оіл</w:t>
      </w:r>
      <w:proofErr w:type="spellEnd"/>
      <w:r>
        <w:t xml:space="preserve">" </w:t>
      </w:r>
      <w:r>
        <w:rPr>
          <w:u w:val="single" w:color="000000"/>
        </w:rPr>
        <w:t>п</w:t>
      </w:r>
      <w:r>
        <w:rPr>
          <w:u w:val="single" w:color="000000"/>
        </w:rPr>
        <w:t>исьмову</w:t>
      </w:r>
      <w:r>
        <w:t xml:space="preserve"> вимогу щодо усунення виявленої невідповідності, зокрема завантажити оновлену КЦП. Після чого, Замовник повторно здійснить оцінку пропозиції учасника та завершить конкурс прийняттям відповідного рішення. </w:t>
      </w:r>
    </w:p>
    <w:p w:rsidR="00C04648" w:rsidRDefault="00C04648" w:rsidP="00C04648">
      <w:pPr>
        <w:spacing w:after="381" w:line="259" w:lineRule="auto"/>
        <w:ind w:left="3913" w:firstLine="0"/>
        <w:jc w:val="center"/>
      </w:pPr>
      <w:r>
        <w:rPr>
          <w:sz w:val="12"/>
        </w:rPr>
        <w:t>ДК УКРОБОРОНПРОМ</w:t>
      </w:r>
    </w:p>
    <w:p w:rsidR="00C04648" w:rsidRDefault="00C04648" w:rsidP="00C04648">
      <w:pPr>
        <w:spacing w:after="0" w:line="259" w:lineRule="auto"/>
        <w:ind w:left="3913" w:firstLine="0"/>
        <w:jc w:val="center"/>
      </w:pPr>
      <w:r>
        <w:rPr>
          <w:sz w:val="16"/>
        </w:rPr>
        <w:t>3144580</w:t>
      </w:r>
      <w:bookmarkStart w:id="0" w:name="_GoBack"/>
      <w:bookmarkEnd w:id="0"/>
    </w:p>
    <w:sectPr w:rsidR="00C04648">
      <w:footerReference w:type="even" r:id="rId8"/>
      <w:footerReference w:type="default" r:id="rId9"/>
      <w:footerReference w:type="first" r:id="rId10"/>
      <w:pgSz w:w="11906" w:h="16838"/>
      <w:pgMar w:top="1134" w:right="843" w:bottom="168" w:left="1692" w:header="708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2528B">
      <w:pPr>
        <w:spacing w:after="0" w:line="240" w:lineRule="auto"/>
      </w:pPr>
      <w:r>
        <w:separator/>
      </w:r>
    </w:p>
  </w:endnote>
  <w:endnote w:type="continuationSeparator" w:id="0">
    <w:p w:rsidR="00000000" w:rsidRDefault="00925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5D3" w:rsidRDefault="0092528B">
    <w:pPr>
      <w:spacing w:after="0" w:line="259" w:lineRule="auto"/>
      <w:ind w:left="0" w:right="850" w:firstLine="0"/>
      <w:jc w:val="center"/>
    </w:pPr>
    <w:r>
      <w:t>№ 4 від 14.02.2022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5D3" w:rsidRDefault="0092528B">
    <w:pPr>
      <w:spacing w:after="0" w:line="259" w:lineRule="auto"/>
      <w:ind w:left="0" w:right="850" w:firstLine="0"/>
      <w:jc w:val="center"/>
    </w:pPr>
    <w:r>
      <w:t>№ 4 від 14.02.2022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5D3" w:rsidRDefault="0092528B">
    <w:pPr>
      <w:spacing w:after="0" w:line="259" w:lineRule="auto"/>
      <w:ind w:left="0" w:right="850" w:firstLine="0"/>
      <w:jc w:val="center"/>
    </w:pPr>
    <w:r>
      <w:t>№ 4 від 14.02.2022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2528B">
      <w:pPr>
        <w:spacing w:after="0" w:line="240" w:lineRule="auto"/>
      </w:pPr>
      <w:r>
        <w:separator/>
      </w:r>
    </w:p>
  </w:footnote>
  <w:footnote w:type="continuationSeparator" w:id="0">
    <w:p w:rsidR="00000000" w:rsidRDefault="00925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2845"/>
    <w:multiLevelType w:val="hybridMultilevel"/>
    <w:tmpl w:val="19CAC858"/>
    <w:lvl w:ilvl="0" w:tplc="6B04FD9A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AC2D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A00E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B2EB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CE3B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AA31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B68E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B883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4670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5A4EA3"/>
    <w:multiLevelType w:val="hybridMultilevel"/>
    <w:tmpl w:val="18F25318"/>
    <w:lvl w:ilvl="0" w:tplc="218EBEF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C7E6E3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8FAC9A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FEC40E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2A4335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192C63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52217A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FC4DE3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DBC2A6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9F3215"/>
    <w:multiLevelType w:val="hybridMultilevel"/>
    <w:tmpl w:val="FA6C9702"/>
    <w:lvl w:ilvl="0" w:tplc="B15A7842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746E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7A60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DAEB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7800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EA8E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08C7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0CFB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C2B2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4C0D0D"/>
    <w:multiLevelType w:val="hybridMultilevel"/>
    <w:tmpl w:val="B6600856"/>
    <w:lvl w:ilvl="0" w:tplc="4C9A4836">
      <w:start w:val="1"/>
      <w:numFmt w:val="decimal"/>
      <w:lvlText w:val="%1.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1EBF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8C01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C056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2081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A0A3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7AC8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8009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E49E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F040F5"/>
    <w:multiLevelType w:val="hybridMultilevel"/>
    <w:tmpl w:val="4D4A6FB6"/>
    <w:lvl w:ilvl="0" w:tplc="F1F4C052">
      <w:start w:val="5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180F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0A74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3663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AA6C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1837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B8C4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76B8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5A1E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636949"/>
    <w:multiLevelType w:val="hybridMultilevel"/>
    <w:tmpl w:val="B288B0EA"/>
    <w:lvl w:ilvl="0" w:tplc="889E7874">
      <w:start w:val="1"/>
      <w:numFmt w:val="bullet"/>
      <w:lvlText w:val="-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FAA8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54B2F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0ACE2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1ABEB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88896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9E043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AAB91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3A3A0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CD5033"/>
    <w:multiLevelType w:val="hybridMultilevel"/>
    <w:tmpl w:val="D16246C8"/>
    <w:lvl w:ilvl="0" w:tplc="B5E49B7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BE693C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2E0239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6AE2AA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34EE96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D22663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448538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6E0EB2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BBC249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7523D32"/>
    <w:multiLevelType w:val="hybridMultilevel"/>
    <w:tmpl w:val="E27E94B6"/>
    <w:lvl w:ilvl="0" w:tplc="8F4CDAC2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FA45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EA94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72D5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C454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7877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AADE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C892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3EEA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8B2704"/>
    <w:multiLevelType w:val="hybridMultilevel"/>
    <w:tmpl w:val="F3E4FA7E"/>
    <w:lvl w:ilvl="0" w:tplc="49407A88">
      <w:start w:val="3"/>
      <w:numFmt w:val="decimal"/>
      <w:lvlText w:val="%1.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0C161C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BEA16A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D42944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2C1E90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088DE8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4C389C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E633BA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BA8BE0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5D3"/>
    <w:rsid w:val="005B45D3"/>
    <w:rsid w:val="0092528B"/>
    <w:rsid w:val="00C0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68311"/>
  <w15:docId w15:val="{B2A09965-45E6-4FE9-BD66-A37D9BE3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304" w:lineRule="auto"/>
      <w:ind w:left="2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913"/>
      <w:jc w:val="center"/>
      <w:outlineLvl w:val="0"/>
    </w:pPr>
    <w:rPr>
      <w:rFonts w:ascii="Calibri" w:eastAsia="Calibri" w:hAnsi="Calibri" w:cs="Calibri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2347</Words>
  <Characters>1338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Цюпко Інна Володимирівна</dc:creator>
  <cp:keywords/>
  <cp:lastModifiedBy>Цюпко Інна Володимирівна</cp:lastModifiedBy>
  <cp:revision>2</cp:revision>
  <dcterms:created xsi:type="dcterms:W3CDTF">2022-02-15T08:05:00Z</dcterms:created>
  <dcterms:modified xsi:type="dcterms:W3CDTF">2022-02-15T08:05:00Z</dcterms:modified>
</cp:coreProperties>
</file>